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E6CB7" w:rsidRDefault="00C01083" w:rsidP="00C60A69">
      <w:pPr>
        <w:spacing w:line="288" w:lineRule="auto"/>
        <w:rPr>
          <w:color w:val="000000"/>
          <w:sz w:val="22"/>
          <w:lang w:val="de-AT"/>
        </w:rPr>
      </w:pPr>
      <w:r w:rsidRPr="00EE6CB7">
        <w:rPr>
          <w:color w:val="000000"/>
          <w:sz w:val="22"/>
          <w:lang w:val="de-AT"/>
        </w:rPr>
        <w:t xml:space="preserve">Wien, </w:t>
      </w:r>
      <w:r w:rsidR="0030706A" w:rsidRPr="00EE6CB7">
        <w:rPr>
          <w:color w:val="000000"/>
          <w:sz w:val="22"/>
          <w:lang w:val="de-AT"/>
        </w:rPr>
        <w:fldChar w:fldCharType="begin"/>
      </w:r>
      <w:r w:rsidR="00594D42" w:rsidRPr="00EE6CB7">
        <w:rPr>
          <w:color w:val="000000"/>
          <w:sz w:val="22"/>
          <w:lang w:val="de-AT"/>
        </w:rPr>
        <w:instrText xml:space="preserve"> TIME \@ "dd.MM.yyyy" </w:instrText>
      </w:r>
      <w:r w:rsidR="0030706A" w:rsidRPr="00EE6CB7">
        <w:rPr>
          <w:color w:val="000000"/>
          <w:sz w:val="22"/>
          <w:lang w:val="de-AT"/>
        </w:rPr>
        <w:fldChar w:fldCharType="separate"/>
      </w:r>
      <w:r w:rsidR="0001332A">
        <w:rPr>
          <w:noProof/>
          <w:color w:val="000000"/>
          <w:sz w:val="22"/>
          <w:lang w:val="de-AT"/>
        </w:rPr>
        <w:t>30</w:t>
      </w:r>
      <w:r w:rsidR="0001332A" w:rsidRPr="00EE6CB7">
        <w:rPr>
          <w:noProof/>
          <w:color w:val="000000"/>
          <w:sz w:val="22"/>
          <w:lang w:val="de-AT"/>
        </w:rPr>
        <w:t>.</w:t>
      </w:r>
      <w:r w:rsidR="0001332A">
        <w:rPr>
          <w:noProof/>
          <w:color w:val="000000"/>
          <w:sz w:val="22"/>
          <w:lang w:val="de-AT"/>
        </w:rPr>
        <w:t>10</w:t>
      </w:r>
      <w:r w:rsidR="0001332A" w:rsidRPr="00EE6CB7">
        <w:rPr>
          <w:noProof/>
          <w:color w:val="000000"/>
          <w:sz w:val="22"/>
          <w:lang w:val="de-AT"/>
        </w:rPr>
        <w:t>.</w:t>
      </w:r>
      <w:r w:rsidR="0001332A">
        <w:rPr>
          <w:noProof/>
          <w:color w:val="000000"/>
          <w:sz w:val="22"/>
          <w:lang w:val="de-AT"/>
        </w:rPr>
        <w:t>2017</w:t>
      </w:r>
      <w:r w:rsidR="0030706A" w:rsidRPr="00EE6CB7">
        <w:rPr>
          <w:color w:val="000000"/>
          <w:sz w:val="22"/>
          <w:lang w:val="de-AT"/>
        </w:rPr>
        <w:fldChar w:fldCharType="end"/>
      </w:r>
    </w:p>
    <w:p w:rsidR="00D859CA" w:rsidRPr="00EE6CB7" w:rsidRDefault="00D859CA" w:rsidP="00CA62E5">
      <w:pPr>
        <w:spacing w:line="288" w:lineRule="auto"/>
        <w:rPr>
          <w:color w:val="000000"/>
          <w:sz w:val="24"/>
          <w:lang w:val="de-AT"/>
        </w:rPr>
      </w:pPr>
    </w:p>
    <w:p w:rsidR="00812811" w:rsidRPr="00EE6CB7" w:rsidRDefault="0023251C" w:rsidP="00BA52C1">
      <w:pPr>
        <w:tabs>
          <w:tab w:val="left" w:pos="7655"/>
        </w:tabs>
        <w:spacing w:line="288" w:lineRule="auto"/>
        <w:rPr>
          <w:b/>
          <w:bCs/>
          <w:sz w:val="28"/>
          <w:lang w:val="de-AT"/>
        </w:rPr>
      </w:pPr>
      <w:r w:rsidRPr="00EE6CB7">
        <w:rPr>
          <w:b/>
          <w:bCs/>
          <w:sz w:val="28"/>
          <w:lang w:val="de-AT"/>
        </w:rPr>
        <w:t xml:space="preserve">TELE </w:t>
      </w:r>
      <w:r w:rsidR="00B21596" w:rsidRPr="00EE6CB7">
        <w:rPr>
          <w:b/>
          <w:bCs/>
          <w:sz w:val="28"/>
          <w:lang w:val="de-AT"/>
        </w:rPr>
        <w:t xml:space="preserve">– </w:t>
      </w:r>
      <w:r w:rsidR="0001332A">
        <w:rPr>
          <w:b/>
          <w:bCs/>
          <w:sz w:val="28"/>
          <w:lang w:val="de-AT"/>
        </w:rPr>
        <w:t>U</w:t>
      </w:r>
      <w:r w:rsidR="008E5972">
        <w:rPr>
          <w:b/>
          <w:bCs/>
          <w:sz w:val="28"/>
          <w:lang w:val="de-AT"/>
        </w:rPr>
        <w:t>ltra</w:t>
      </w:r>
      <w:r w:rsidR="008B7D88">
        <w:rPr>
          <w:b/>
          <w:bCs/>
          <w:sz w:val="28"/>
          <w:lang w:val="de-AT"/>
        </w:rPr>
        <w:t xml:space="preserve"> </w:t>
      </w:r>
      <w:r w:rsidR="00594D42" w:rsidRPr="008E5972">
        <w:rPr>
          <w:b/>
          <w:bCs/>
          <w:sz w:val="28"/>
          <w:lang w:val="de-AT"/>
        </w:rPr>
        <w:t>kompakter Soft-S</w:t>
      </w:r>
      <w:r w:rsidR="00651F43" w:rsidRPr="008E5972">
        <w:rPr>
          <w:b/>
          <w:bCs/>
          <w:sz w:val="28"/>
          <w:lang w:val="de-AT"/>
        </w:rPr>
        <w:t>tarter</w:t>
      </w:r>
      <w:r w:rsidR="00651F43" w:rsidRPr="00EE6CB7">
        <w:rPr>
          <w:b/>
          <w:bCs/>
          <w:color w:val="F79646" w:themeColor="accent6"/>
          <w:sz w:val="28"/>
          <w:lang w:val="de-AT"/>
        </w:rPr>
        <w:t xml:space="preserve"> </w:t>
      </w:r>
      <w:r w:rsidR="00651F43" w:rsidRPr="00EE6CB7">
        <w:rPr>
          <w:b/>
          <w:bCs/>
          <w:sz w:val="28"/>
          <w:lang w:val="de-AT"/>
        </w:rPr>
        <w:t>Christian</w:t>
      </w:r>
    </w:p>
    <w:p w:rsidR="00651F43" w:rsidRPr="00EE6CB7" w:rsidRDefault="008E5972" w:rsidP="00651F43">
      <w:pPr>
        <w:tabs>
          <w:tab w:val="left" w:pos="7655"/>
        </w:tabs>
        <w:spacing w:line="288" w:lineRule="auto"/>
        <w:rPr>
          <w:sz w:val="22"/>
          <w:lang w:val="de-AT"/>
        </w:rPr>
      </w:pPr>
      <w:r>
        <w:rPr>
          <w:sz w:val="22"/>
          <w:lang w:val="de-AT"/>
        </w:rPr>
        <w:t xml:space="preserve">Gerät begrenzt den Einschaltstrom und verhindert Einschaltsspitzen bei Elektromotoren – Energieeffizient und Ressourcen schonend durch Bypass-Relais im Dauerbetrieb. </w:t>
      </w:r>
    </w:p>
    <w:p w:rsidR="00C01083" w:rsidRPr="00EE6CB7" w:rsidRDefault="00C01083" w:rsidP="00C01083">
      <w:pPr>
        <w:tabs>
          <w:tab w:val="left" w:pos="7655"/>
        </w:tabs>
        <w:spacing w:line="288" w:lineRule="auto"/>
        <w:rPr>
          <w:bCs/>
          <w:sz w:val="22"/>
          <w:lang w:val="de-AT"/>
        </w:rPr>
      </w:pPr>
    </w:p>
    <w:p w:rsidR="00FA0465" w:rsidRPr="00EE6CB7" w:rsidRDefault="00B21596" w:rsidP="00651F43">
      <w:pPr>
        <w:tabs>
          <w:tab w:val="left" w:pos="7655"/>
        </w:tabs>
        <w:spacing w:line="288" w:lineRule="auto"/>
        <w:rPr>
          <w:rFonts w:cs="Helvetica"/>
          <w:b/>
          <w:sz w:val="22"/>
          <w:lang w:val="de-AT"/>
        </w:rPr>
      </w:pPr>
      <w:r w:rsidRPr="00EE6CB7">
        <w:rPr>
          <w:rFonts w:cs="Helvetica"/>
          <w:b/>
          <w:sz w:val="22"/>
          <w:szCs w:val="24"/>
          <w:lang w:val="de-AT"/>
        </w:rPr>
        <w:t xml:space="preserve">TELE Haase </w:t>
      </w:r>
      <w:r w:rsidR="00651F43" w:rsidRPr="00EE6CB7">
        <w:rPr>
          <w:rFonts w:cs="Helvetica"/>
          <w:b/>
          <w:sz w:val="22"/>
          <w:szCs w:val="24"/>
          <w:lang w:val="de-AT"/>
        </w:rPr>
        <w:t xml:space="preserve">stellt den </w:t>
      </w:r>
      <w:r w:rsidR="00594D42" w:rsidRPr="00EE6CB7">
        <w:rPr>
          <w:rFonts w:cs="Helvetica"/>
          <w:b/>
          <w:sz w:val="22"/>
          <w:lang w:val="de-AT"/>
        </w:rPr>
        <w:t>Soft</w:t>
      </w:r>
      <w:r w:rsidR="00651F43" w:rsidRPr="00EE6CB7">
        <w:rPr>
          <w:rFonts w:cs="Helvetica"/>
          <w:b/>
          <w:sz w:val="22"/>
          <w:lang w:val="de-AT"/>
        </w:rPr>
        <w:t xml:space="preserve">starter Christian P-4.0 mit </w:t>
      </w:r>
      <w:r w:rsidR="0014218A" w:rsidRPr="00EE6CB7">
        <w:rPr>
          <w:rFonts w:cs="Helvetica"/>
          <w:b/>
          <w:sz w:val="22"/>
          <w:lang w:val="de-AT"/>
        </w:rPr>
        <w:t>Blockierüberwachung</w:t>
      </w:r>
      <w:r w:rsidR="00651F43" w:rsidRPr="00EE6CB7">
        <w:rPr>
          <w:rFonts w:cs="Helvetica"/>
          <w:b/>
          <w:sz w:val="22"/>
          <w:lang w:val="de-AT"/>
        </w:rPr>
        <w:t xml:space="preserve"> </w:t>
      </w:r>
      <w:r w:rsidR="0014218A" w:rsidRPr="00EE6CB7">
        <w:rPr>
          <w:rFonts w:cs="Helvetica"/>
          <w:b/>
          <w:sz w:val="22"/>
          <w:lang w:val="de-AT"/>
        </w:rPr>
        <w:t>für</w:t>
      </w:r>
      <w:r w:rsidR="00651F43" w:rsidRPr="00EE6CB7">
        <w:rPr>
          <w:rFonts w:cs="Helvetica"/>
          <w:b/>
          <w:sz w:val="22"/>
          <w:lang w:val="de-AT"/>
        </w:rPr>
        <w:t xml:space="preserve"> </w:t>
      </w:r>
      <w:r w:rsidR="008E5972">
        <w:rPr>
          <w:rFonts w:cs="Helvetica"/>
          <w:b/>
          <w:sz w:val="22"/>
          <w:lang w:val="de-AT"/>
        </w:rPr>
        <w:t>Dreiphasen-</w:t>
      </w:r>
      <w:r w:rsidR="0014218A" w:rsidRPr="00EE6CB7">
        <w:rPr>
          <w:rFonts w:cs="Helvetica"/>
          <w:b/>
          <w:sz w:val="22"/>
          <w:lang w:val="de-AT"/>
        </w:rPr>
        <w:t>Asynchronm</w:t>
      </w:r>
      <w:r w:rsidR="00651F43" w:rsidRPr="00EE6CB7">
        <w:rPr>
          <w:rFonts w:cs="Helvetica"/>
          <w:b/>
          <w:sz w:val="22"/>
          <w:lang w:val="de-AT"/>
        </w:rPr>
        <w:t>otore bis 4 kW</w:t>
      </w:r>
      <w:r w:rsidR="008D1104">
        <w:rPr>
          <w:rFonts w:cs="Helvetica"/>
          <w:b/>
          <w:sz w:val="22"/>
          <w:lang w:val="de-AT"/>
        </w:rPr>
        <w:t xml:space="preserve"> vor. Das Gerät vereint</w:t>
      </w:r>
      <w:r w:rsidR="008B7D88">
        <w:rPr>
          <w:rFonts w:cs="Helvetica"/>
          <w:b/>
          <w:sz w:val="22"/>
          <w:lang w:val="de-AT"/>
        </w:rPr>
        <w:t xml:space="preserve"> 4</w:t>
      </w:r>
      <w:r w:rsidR="00651F43" w:rsidRPr="00EE6CB7">
        <w:rPr>
          <w:rFonts w:cs="Helvetica"/>
          <w:b/>
          <w:sz w:val="22"/>
          <w:lang w:val="de-AT"/>
        </w:rPr>
        <w:t xml:space="preserve"> Funktionen in einem platzsparenden </w:t>
      </w:r>
      <w:r w:rsidR="0014218A" w:rsidRPr="00EE6CB7">
        <w:rPr>
          <w:rFonts w:cs="Helvetica"/>
          <w:b/>
          <w:sz w:val="22"/>
          <w:lang w:val="de-AT"/>
        </w:rPr>
        <w:t>Gehäuse</w:t>
      </w:r>
      <w:r w:rsidR="00651F43" w:rsidRPr="00EE6CB7">
        <w:rPr>
          <w:rFonts w:cs="Helvetica"/>
          <w:b/>
          <w:sz w:val="22"/>
          <w:lang w:val="de-AT"/>
        </w:rPr>
        <w:t xml:space="preserve"> mit nur 22,5mm Baubreite. </w:t>
      </w:r>
      <w:r w:rsidR="00651F43" w:rsidRPr="00EE6CB7">
        <w:rPr>
          <w:rFonts w:cs="Helvetica"/>
          <w:b/>
          <w:sz w:val="22"/>
          <w:szCs w:val="24"/>
          <w:lang w:val="de-AT"/>
        </w:rPr>
        <w:t xml:space="preserve">Neben </w:t>
      </w:r>
      <w:r w:rsidR="0014218A" w:rsidRPr="00EE6CB7">
        <w:rPr>
          <w:rFonts w:cs="Helvetica"/>
          <w:b/>
          <w:sz w:val="22"/>
          <w:szCs w:val="24"/>
          <w:lang w:val="de-AT"/>
        </w:rPr>
        <w:t>der Softstart- und Softstopp-Funktion bietet das Gerät eine Wendefunktion</w:t>
      </w:r>
      <w:r w:rsidR="008B7D88">
        <w:rPr>
          <w:rFonts w:cs="Helvetica"/>
          <w:b/>
          <w:sz w:val="22"/>
          <w:szCs w:val="24"/>
          <w:lang w:val="de-AT"/>
        </w:rPr>
        <w:t xml:space="preserve"> und</w:t>
      </w:r>
      <w:r w:rsidR="00651F43" w:rsidRPr="00EE6CB7">
        <w:rPr>
          <w:rFonts w:cs="Helvetica"/>
          <w:b/>
          <w:sz w:val="22"/>
          <w:szCs w:val="24"/>
          <w:lang w:val="de-AT"/>
        </w:rPr>
        <w:t xml:space="preserve"> eine Str</w:t>
      </w:r>
      <w:r w:rsidR="00B80652" w:rsidRPr="00EE6CB7">
        <w:rPr>
          <w:rFonts w:cs="Helvetica"/>
          <w:b/>
          <w:sz w:val="22"/>
          <w:szCs w:val="24"/>
          <w:lang w:val="de-AT"/>
        </w:rPr>
        <w:t>o</w:t>
      </w:r>
      <w:r w:rsidR="008B7D88">
        <w:rPr>
          <w:rFonts w:cs="Helvetica"/>
          <w:b/>
          <w:sz w:val="22"/>
          <w:szCs w:val="24"/>
          <w:lang w:val="de-AT"/>
        </w:rPr>
        <w:t>müberwachung</w:t>
      </w:r>
      <w:r w:rsidR="00651F43" w:rsidRPr="00EE6CB7">
        <w:rPr>
          <w:rFonts w:cs="Helvetica"/>
          <w:b/>
          <w:sz w:val="22"/>
          <w:szCs w:val="24"/>
          <w:lang w:val="de-AT"/>
        </w:rPr>
        <w:t>. </w:t>
      </w:r>
      <w:r w:rsidR="008B7D88">
        <w:rPr>
          <w:rFonts w:cs="Helvetica"/>
          <w:b/>
          <w:sz w:val="22"/>
          <w:lang w:val="de-AT"/>
        </w:rPr>
        <w:t xml:space="preserve"> </w:t>
      </w:r>
      <w:r w:rsidR="00075E7F" w:rsidRPr="00EE6CB7">
        <w:rPr>
          <w:rFonts w:cs="Helvetica"/>
          <w:b/>
          <w:sz w:val="22"/>
          <w:szCs w:val="24"/>
          <w:lang w:val="de-AT"/>
        </w:rPr>
        <w:t>„</w:t>
      </w:r>
      <w:r w:rsidR="00EE6CB7" w:rsidRPr="00EE6CB7">
        <w:rPr>
          <w:rFonts w:cs="Helvetica"/>
          <w:b/>
          <w:sz w:val="22"/>
          <w:szCs w:val="24"/>
          <w:lang w:val="de-AT"/>
        </w:rPr>
        <w:t>Während die</w:t>
      </w:r>
      <w:r w:rsidR="00651F43" w:rsidRPr="00EE6CB7">
        <w:rPr>
          <w:rFonts w:cs="Helvetica"/>
          <w:b/>
          <w:sz w:val="22"/>
          <w:szCs w:val="24"/>
          <w:lang w:val="de-AT"/>
        </w:rPr>
        <w:t xml:space="preserve"> </w:t>
      </w:r>
      <w:r w:rsidR="00EE6CB7">
        <w:rPr>
          <w:rFonts w:cs="Helvetica"/>
          <w:b/>
          <w:sz w:val="22"/>
          <w:szCs w:val="24"/>
          <w:lang w:val="de-AT"/>
        </w:rPr>
        <w:t>Thyristor</w:t>
      </w:r>
      <w:r w:rsidR="00651F43" w:rsidRPr="00EE6CB7">
        <w:rPr>
          <w:rFonts w:cs="Helvetica"/>
          <w:b/>
          <w:sz w:val="22"/>
          <w:szCs w:val="24"/>
          <w:lang w:val="de-AT"/>
        </w:rPr>
        <w:t xml:space="preserve">steuerung </w:t>
      </w:r>
      <w:r w:rsidR="00EE6CB7" w:rsidRPr="00EE6CB7">
        <w:rPr>
          <w:rFonts w:cs="Helvetica"/>
          <w:b/>
          <w:sz w:val="22"/>
          <w:szCs w:val="24"/>
          <w:lang w:val="de-AT"/>
        </w:rPr>
        <w:t>für</w:t>
      </w:r>
      <w:r w:rsidR="00651F43" w:rsidRPr="00EE6CB7">
        <w:rPr>
          <w:rFonts w:cs="Helvetica"/>
          <w:b/>
          <w:sz w:val="22"/>
          <w:szCs w:val="24"/>
          <w:lang w:val="de-AT"/>
        </w:rPr>
        <w:t xml:space="preserve"> einen sanften Motorhochlauf sorgt, erfolgt die Drehrichtungsumkehr</w:t>
      </w:r>
      <w:r w:rsidR="00EE6CB7">
        <w:rPr>
          <w:rFonts w:cs="Helvetica"/>
          <w:b/>
          <w:sz w:val="22"/>
          <w:szCs w:val="24"/>
          <w:lang w:val="de-AT"/>
        </w:rPr>
        <w:t xml:space="preserve"> ganz automatisch</w:t>
      </w:r>
      <w:r w:rsidR="00651F43" w:rsidRPr="00EE6CB7">
        <w:rPr>
          <w:rFonts w:cs="Helvetica"/>
          <w:b/>
          <w:sz w:val="22"/>
          <w:szCs w:val="24"/>
          <w:lang w:val="de-AT"/>
        </w:rPr>
        <w:t xml:space="preserve"> durch Relaisumschaltung</w:t>
      </w:r>
      <w:r w:rsidR="00EE6CB7">
        <w:rPr>
          <w:rFonts w:cs="Helvetica"/>
          <w:b/>
          <w:sz w:val="22"/>
          <w:szCs w:val="24"/>
          <w:lang w:val="de-AT"/>
        </w:rPr>
        <w:t xml:space="preserve"> im stromlosen Motorstillstand</w:t>
      </w:r>
      <w:r w:rsidR="00651F43" w:rsidRPr="00EE6CB7">
        <w:rPr>
          <w:rFonts w:cs="Helvetica"/>
          <w:b/>
          <w:sz w:val="22"/>
          <w:szCs w:val="24"/>
          <w:lang w:val="de-AT"/>
        </w:rPr>
        <w:t>. Da</w:t>
      </w:r>
      <w:r w:rsidR="00EE6CB7">
        <w:rPr>
          <w:rFonts w:cs="Helvetica"/>
          <w:b/>
          <w:sz w:val="22"/>
          <w:szCs w:val="24"/>
          <w:lang w:val="de-AT"/>
        </w:rPr>
        <w:t>durch verbindet das Hybridgerät</w:t>
      </w:r>
      <w:r w:rsidR="00651F43" w:rsidRPr="00EE6CB7">
        <w:rPr>
          <w:rFonts w:cs="Helvetica"/>
          <w:b/>
          <w:sz w:val="22"/>
          <w:szCs w:val="24"/>
          <w:lang w:val="de-AT"/>
        </w:rPr>
        <w:t xml:space="preserve"> die Vorteile robuster Relaistechnik mit verschleißfreier Halbleitertechnologie. Der Anwender profitiert durch eine deutlich </w:t>
      </w:r>
      <w:r w:rsidR="00EE6CB7" w:rsidRPr="00EE6CB7">
        <w:rPr>
          <w:rFonts w:cs="Helvetica"/>
          <w:b/>
          <w:sz w:val="22"/>
          <w:szCs w:val="24"/>
          <w:lang w:val="de-AT"/>
        </w:rPr>
        <w:t>höhere</w:t>
      </w:r>
      <w:r w:rsidR="00EE6CB7">
        <w:rPr>
          <w:rFonts w:cs="Helvetica"/>
          <w:b/>
          <w:sz w:val="22"/>
          <w:szCs w:val="24"/>
          <w:lang w:val="de-AT"/>
        </w:rPr>
        <w:t xml:space="preserve"> Gerätelebensdauer und </w:t>
      </w:r>
      <w:r w:rsidR="00EE6CB7" w:rsidRPr="00EE6CB7">
        <w:rPr>
          <w:rFonts w:cs="Helvetica"/>
          <w:b/>
          <w:sz w:val="22"/>
          <w:szCs w:val="24"/>
          <w:lang w:val="de-AT"/>
        </w:rPr>
        <w:t>Zuverlässigkeit</w:t>
      </w:r>
      <w:r w:rsidRPr="00EE6CB7">
        <w:rPr>
          <w:rFonts w:cs="Helvetica"/>
          <w:b/>
          <w:sz w:val="22"/>
          <w:szCs w:val="24"/>
          <w:lang w:val="de-AT"/>
        </w:rPr>
        <w:t xml:space="preserve">“, erklärt </w:t>
      </w:r>
      <w:r w:rsidR="00651F43" w:rsidRPr="00EE6CB7">
        <w:rPr>
          <w:rFonts w:cs="Helvetica"/>
          <w:b/>
          <w:sz w:val="22"/>
          <w:szCs w:val="24"/>
          <w:lang w:val="de-AT"/>
        </w:rPr>
        <w:t>Christian Kunst</w:t>
      </w:r>
      <w:r w:rsidRPr="00EE6CB7">
        <w:rPr>
          <w:rFonts w:cs="Helvetica"/>
          <w:b/>
          <w:sz w:val="22"/>
          <w:szCs w:val="24"/>
          <w:lang w:val="de-AT"/>
        </w:rPr>
        <w:t xml:space="preserve">, </w:t>
      </w:r>
      <w:r w:rsidR="00651F43" w:rsidRPr="00EE6CB7">
        <w:rPr>
          <w:rFonts w:cs="Helvetica"/>
          <w:b/>
          <w:sz w:val="22"/>
          <w:szCs w:val="24"/>
          <w:lang w:val="de-AT"/>
        </w:rPr>
        <w:t>Spezialist Leistungselektronik</w:t>
      </w:r>
      <w:r w:rsidRPr="00EE6CB7">
        <w:rPr>
          <w:rFonts w:cs="Helvetica"/>
          <w:b/>
          <w:sz w:val="22"/>
          <w:szCs w:val="24"/>
          <w:lang w:val="de-AT"/>
        </w:rPr>
        <w:t xml:space="preserve"> bei TELE, die </w:t>
      </w:r>
      <w:r w:rsidR="00651F43" w:rsidRPr="00EE6CB7">
        <w:rPr>
          <w:rFonts w:cs="Helvetica"/>
          <w:b/>
          <w:sz w:val="22"/>
          <w:szCs w:val="24"/>
          <w:lang w:val="de-AT"/>
        </w:rPr>
        <w:t>Vorteile</w:t>
      </w:r>
      <w:r w:rsidRPr="00EE6CB7">
        <w:rPr>
          <w:rFonts w:cs="Helvetica"/>
          <w:b/>
          <w:sz w:val="22"/>
          <w:szCs w:val="24"/>
          <w:lang w:val="de-AT"/>
        </w:rPr>
        <w:t>.</w:t>
      </w:r>
      <w:r w:rsidR="002648EB" w:rsidRPr="00EE6CB7">
        <w:rPr>
          <w:rFonts w:cs="Helvetica"/>
          <w:b/>
          <w:sz w:val="22"/>
          <w:szCs w:val="24"/>
          <w:lang w:val="de-AT"/>
        </w:rPr>
        <w:t xml:space="preserve"> </w:t>
      </w:r>
    </w:p>
    <w:p w:rsidR="006001E5" w:rsidRPr="00EE6CB7" w:rsidRDefault="006001E5" w:rsidP="006001E5">
      <w:pPr>
        <w:rPr>
          <w:rFonts w:cs="Helvetica"/>
          <w:szCs w:val="48"/>
          <w:lang w:val="de-AT"/>
        </w:rPr>
      </w:pPr>
    </w:p>
    <w:p w:rsidR="00042430" w:rsidRPr="00EE6CB7" w:rsidRDefault="00651F43" w:rsidP="00042430">
      <w:pPr>
        <w:spacing w:line="288" w:lineRule="auto"/>
        <w:ind w:right="425"/>
        <w:rPr>
          <w:rFonts w:cs="Helvetica"/>
          <w:b/>
          <w:sz w:val="22"/>
          <w:szCs w:val="24"/>
          <w:lang w:val="de-AT"/>
        </w:rPr>
      </w:pPr>
      <w:r w:rsidRPr="00EE6CB7">
        <w:rPr>
          <w:rFonts w:cs="Helvetica"/>
          <w:b/>
          <w:sz w:val="22"/>
          <w:szCs w:val="24"/>
          <w:lang w:val="de-AT"/>
        </w:rPr>
        <w:t>Funktionen im Detail</w:t>
      </w:r>
    </w:p>
    <w:p w:rsidR="004759CE" w:rsidRDefault="00AC5401" w:rsidP="00651F43">
      <w:pPr>
        <w:spacing w:line="288" w:lineRule="auto"/>
        <w:ind w:right="425"/>
        <w:rPr>
          <w:rFonts w:cs="Helvetica"/>
          <w:sz w:val="22"/>
          <w:szCs w:val="24"/>
          <w:lang w:val="de-AT"/>
        </w:rPr>
      </w:pPr>
      <w:r>
        <w:rPr>
          <w:rFonts w:cs="Helvetica"/>
          <w:bCs/>
          <w:sz w:val="22"/>
          <w:szCs w:val="24"/>
          <w:lang w:val="de-AT"/>
        </w:rPr>
        <w:t>Der ultra kompakte Softstarter</w:t>
      </w:r>
      <w:r w:rsidRPr="00EE6CB7">
        <w:rPr>
          <w:rFonts w:cs="Helvetica"/>
          <w:sz w:val="22"/>
          <w:szCs w:val="24"/>
          <w:lang w:val="de-AT"/>
        </w:rPr>
        <w:t xml:space="preserve"> ist für</w:t>
      </w:r>
      <w:r w:rsidR="0052739D">
        <w:rPr>
          <w:rFonts w:cs="Helvetica"/>
          <w:sz w:val="22"/>
          <w:szCs w:val="24"/>
          <w:lang w:val="de-AT"/>
        </w:rPr>
        <w:t xml:space="preserve"> dreiphasige Motoren bis 3x</w:t>
      </w:r>
      <w:r>
        <w:rPr>
          <w:rFonts w:cs="Helvetica"/>
          <w:sz w:val="22"/>
          <w:szCs w:val="24"/>
          <w:lang w:val="de-AT"/>
        </w:rPr>
        <w:t>480V</w:t>
      </w:r>
      <w:r w:rsidRPr="00EE6CB7">
        <w:rPr>
          <w:rFonts w:cs="Helvetica"/>
          <w:sz w:val="22"/>
          <w:szCs w:val="24"/>
          <w:lang w:val="de-AT"/>
        </w:rPr>
        <w:t>AC</w:t>
      </w:r>
      <w:r>
        <w:rPr>
          <w:rFonts w:cs="Helvetica"/>
          <w:sz w:val="22"/>
          <w:szCs w:val="24"/>
          <w:lang w:val="de-AT"/>
        </w:rPr>
        <w:t xml:space="preserve"> (50/60Hz), bei maximal </w:t>
      </w:r>
      <w:r w:rsidRPr="00EE6CB7">
        <w:rPr>
          <w:rFonts w:cs="Helvetica"/>
          <w:sz w:val="22"/>
          <w:szCs w:val="24"/>
          <w:lang w:val="de-AT"/>
        </w:rPr>
        <w:t>9A</w:t>
      </w:r>
      <w:r>
        <w:rPr>
          <w:rFonts w:cs="Helvetica"/>
          <w:sz w:val="22"/>
          <w:szCs w:val="24"/>
          <w:lang w:val="de-AT"/>
        </w:rPr>
        <w:t xml:space="preserve"> Motorbemessungsstrom</w:t>
      </w:r>
      <w:r w:rsidR="008B7D88">
        <w:rPr>
          <w:rFonts w:cs="Helvetica"/>
          <w:sz w:val="22"/>
          <w:szCs w:val="24"/>
          <w:lang w:val="de-AT"/>
        </w:rPr>
        <w:t xml:space="preserve"> ausgelegt. Das entspricht 4kW bei 400</w:t>
      </w:r>
      <w:r w:rsidRPr="00EE6CB7">
        <w:rPr>
          <w:rFonts w:cs="Helvetica"/>
          <w:sz w:val="22"/>
          <w:szCs w:val="24"/>
          <w:lang w:val="de-AT"/>
        </w:rPr>
        <w:t>V</w:t>
      </w:r>
      <w:r>
        <w:rPr>
          <w:rFonts w:cs="Helvetica"/>
          <w:sz w:val="22"/>
          <w:szCs w:val="24"/>
          <w:lang w:val="de-AT"/>
        </w:rPr>
        <w:t>.</w:t>
      </w:r>
      <w:r w:rsidRPr="00EE6CB7">
        <w:rPr>
          <w:rFonts w:cs="Helvetica"/>
          <w:sz w:val="22"/>
          <w:szCs w:val="24"/>
          <w:lang w:val="de-AT"/>
        </w:rPr>
        <w:t xml:space="preserve"> </w:t>
      </w:r>
      <w:r w:rsidR="00651F43" w:rsidRPr="00EE6CB7">
        <w:rPr>
          <w:rFonts w:cs="Helvetica"/>
          <w:sz w:val="22"/>
          <w:szCs w:val="24"/>
          <w:lang w:val="de-AT"/>
        </w:rPr>
        <w:t xml:space="preserve">Mit der integrierten Stromüberwachung als Blockierschutz im Motorstarter wird die Anlagenverfügbarkeit </w:t>
      </w:r>
      <w:r w:rsidR="00EE6CB7">
        <w:rPr>
          <w:rFonts w:cs="Helvetica"/>
          <w:sz w:val="22"/>
          <w:szCs w:val="24"/>
          <w:lang w:val="de-AT"/>
        </w:rPr>
        <w:t xml:space="preserve">und Fehlerdiagnostik </w:t>
      </w:r>
      <w:r w:rsidR="00651F43" w:rsidRPr="00EE6CB7">
        <w:rPr>
          <w:rFonts w:cs="Helvetica"/>
          <w:sz w:val="22"/>
          <w:szCs w:val="24"/>
          <w:lang w:val="de-AT"/>
        </w:rPr>
        <w:t xml:space="preserve">gesteigert. </w:t>
      </w:r>
      <w:r w:rsidR="002029C4">
        <w:rPr>
          <w:rFonts w:cs="Helvetica"/>
          <w:sz w:val="22"/>
          <w:szCs w:val="24"/>
          <w:lang w:val="de-AT"/>
        </w:rPr>
        <w:t>Als</w:t>
      </w:r>
      <w:r w:rsidR="00EE6CB7">
        <w:rPr>
          <w:rFonts w:cs="Helvetica"/>
          <w:sz w:val="22"/>
          <w:szCs w:val="24"/>
          <w:lang w:val="de-AT"/>
        </w:rPr>
        <w:t xml:space="preserve"> Betriebsfunktionen </w:t>
      </w:r>
      <w:r w:rsidR="00651F43" w:rsidRPr="00EE6CB7">
        <w:rPr>
          <w:rFonts w:cs="Helvetica"/>
          <w:sz w:val="22"/>
          <w:szCs w:val="24"/>
          <w:lang w:val="de-AT"/>
        </w:rPr>
        <w:t xml:space="preserve">stehen </w:t>
      </w:r>
      <w:r w:rsidR="00EE6CB7" w:rsidRPr="00EE6CB7">
        <w:rPr>
          <w:rFonts w:cs="Helvetica"/>
          <w:bCs/>
          <w:sz w:val="22"/>
          <w:szCs w:val="24"/>
          <w:lang w:val="de-AT"/>
        </w:rPr>
        <w:t>Sanftanlauf/Sanftauslauf</w:t>
      </w:r>
      <w:r w:rsidR="002029C4">
        <w:rPr>
          <w:rFonts w:cs="Helvetica"/>
          <w:bCs/>
          <w:sz w:val="22"/>
          <w:szCs w:val="24"/>
          <w:lang w:val="de-AT"/>
        </w:rPr>
        <w:t>, Drehrichtungsumkehr (Linkslauf/Rechtslauf) und Blockierschutz zur Verfügung</w:t>
      </w:r>
      <w:r w:rsidR="00651F43" w:rsidRPr="00EE6CB7">
        <w:rPr>
          <w:rFonts w:cs="Helvetica"/>
          <w:bCs/>
          <w:sz w:val="22"/>
          <w:szCs w:val="24"/>
          <w:lang w:val="de-AT"/>
        </w:rPr>
        <w:t>.</w:t>
      </w:r>
      <w:r w:rsidR="00651F43" w:rsidRPr="00EE6CB7">
        <w:rPr>
          <w:rFonts w:cs="Helvetica"/>
          <w:sz w:val="22"/>
          <w:szCs w:val="24"/>
          <w:lang w:val="de-AT"/>
        </w:rPr>
        <w:t xml:space="preserve"> </w:t>
      </w:r>
      <w:r w:rsidR="002029C4" w:rsidRPr="00EE6CB7">
        <w:rPr>
          <w:rFonts w:cs="Helvetica"/>
          <w:sz w:val="22"/>
          <w:szCs w:val="24"/>
          <w:lang w:val="de-AT"/>
        </w:rPr>
        <w:t>Über</w:t>
      </w:r>
      <w:r w:rsidR="00651F43" w:rsidRPr="00EE6CB7">
        <w:rPr>
          <w:rFonts w:cs="Helvetica"/>
          <w:sz w:val="22"/>
          <w:szCs w:val="24"/>
          <w:lang w:val="de-AT"/>
        </w:rPr>
        <w:t xml:space="preserve"> zwei </w:t>
      </w:r>
      <w:r w:rsidR="002029C4">
        <w:rPr>
          <w:rFonts w:cs="Helvetica"/>
          <w:sz w:val="22"/>
          <w:szCs w:val="24"/>
          <w:lang w:val="de-AT"/>
        </w:rPr>
        <w:t xml:space="preserve">digitale </w:t>
      </w:r>
      <w:r w:rsidR="00651F43" w:rsidRPr="00EE6CB7">
        <w:rPr>
          <w:rFonts w:cs="Helvetica"/>
          <w:sz w:val="22"/>
          <w:szCs w:val="24"/>
          <w:lang w:val="de-AT"/>
        </w:rPr>
        <w:t xml:space="preserve">Steuereingänge sind Rechtslauf und Linkslauf </w:t>
      </w:r>
      <w:r w:rsidR="002029C4" w:rsidRPr="00EE6CB7">
        <w:rPr>
          <w:rFonts w:cs="Helvetica"/>
          <w:sz w:val="22"/>
          <w:szCs w:val="24"/>
          <w:lang w:val="de-AT"/>
        </w:rPr>
        <w:t>wählbar</w:t>
      </w:r>
      <w:r w:rsidR="00651F43" w:rsidRPr="00EE6CB7">
        <w:rPr>
          <w:rFonts w:cs="Helvetica"/>
          <w:sz w:val="22"/>
          <w:szCs w:val="24"/>
          <w:lang w:val="de-AT"/>
        </w:rPr>
        <w:t xml:space="preserve">. Die Drehrichtungsumkehr ist verschleißfrei. </w:t>
      </w:r>
      <w:r w:rsidR="00651F43" w:rsidRPr="00EE6CB7">
        <w:rPr>
          <w:rFonts w:cs="Helvetica"/>
          <w:bCs/>
          <w:sz w:val="22"/>
          <w:szCs w:val="24"/>
          <w:lang w:val="de-AT"/>
        </w:rPr>
        <w:t>Über den Sanftanlauf/Sanftauslauf kann</w:t>
      </w:r>
      <w:r w:rsidR="00651F43" w:rsidRPr="00EE6CB7">
        <w:rPr>
          <w:rFonts w:cs="Helvetica"/>
          <w:b/>
          <w:bCs/>
          <w:sz w:val="22"/>
          <w:szCs w:val="24"/>
          <w:lang w:val="de-AT"/>
        </w:rPr>
        <w:t xml:space="preserve"> </w:t>
      </w:r>
      <w:r w:rsidR="00651F43" w:rsidRPr="00EE6CB7">
        <w:rPr>
          <w:rFonts w:cs="Helvetica"/>
          <w:sz w:val="22"/>
          <w:szCs w:val="24"/>
          <w:lang w:val="de-AT"/>
        </w:rPr>
        <w:t>der Antrieb stoßfrei an-/auslaufen. Das bedeutet </w:t>
      </w:r>
      <w:r w:rsidR="002029C4">
        <w:rPr>
          <w:rFonts w:cs="Helvetica"/>
          <w:sz w:val="22"/>
          <w:szCs w:val="24"/>
          <w:lang w:val="de-AT"/>
        </w:rPr>
        <w:t xml:space="preserve">eine </w:t>
      </w:r>
      <w:r w:rsidR="00651F43" w:rsidRPr="00EE6CB7">
        <w:rPr>
          <w:rFonts w:cs="Helvetica"/>
          <w:sz w:val="22"/>
          <w:szCs w:val="24"/>
          <w:lang w:val="de-AT"/>
        </w:rPr>
        <w:t xml:space="preserve">maximale Schonung </w:t>
      </w:r>
      <w:r w:rsidR="002029C4" w:rsidRPr="00EE6CB7">
        <w:rPr>
          <w:rFonts w:cs="Helvetica"/>
          <w:sz w:val="22"/>
          <w:szCs w:val="24"/>
          <w:lang w:val="de-AT"/>
        </w:rPr>
        <w:t>für</w:t>
      </w:r>
      <w:r w:rsidR="00651F43" w:rsidRPr="00EE6CB7">
        <w:rPr>
          <w:rFonts w:cs="Helvetica"/>
          <w:sz w:val="22"/>
          <w:szCs w:val="24"/>
          <w:lang w:val="de-AT"/>
        </w:rPr>
        <w:t xml:space="preserve"> Netz, Motor und Maschine. Startzeit und Anlaufmoment sind frontseitig einstellbar. </w:t>
      </w:r>
      <w:r w:rsidR="00651F43" w:rsidRPr="00EE6CB7">
        <w:rPr>
          <w:rFonts w:cs="Helvetica"/>
          <w:bCs/>
          <w:sz w:val="22"/>
          <w:szCs w:val="24"/>
          <w:lang w:val="de-AT"/>
        </w:rPr>
        <w:t>Die Stromüberwachung</w:t>
      </w:r>
      <w:r w:rsidR="00651F43" w:rsidRPr="00EE6CB7">
        <w:rPr>
          <w:rFonts w:cs="Helvetica"/>
          <w:sz w:val="22"/>
          <w:szCs w:val="24"/>
          <w:lang w:val="de-AT"/>
        </w:rPr>
        <w:t xml:space="preserve"> bietet </w:t>
      </w:r>
      <w:r w:rsidR="002029C4">
        <w:rPr>
          <w:rFonts w:cs="Helvetica"/>
          <w:sz w:val="22"/>
          <w:szCs w:val="24"/>
          <w:lang w:val="de-AT"/>
        </w:rPr>
        <w:t>einen idealen</w:t>
      </w:r>
      <w:r w:rsidR="00651F43" w:rsidRPr="00EE6CB7">
        <w:rPr>
          <w:rFonts w:cs="Helvetica"/>
          <w:sz w:val="22"/>
          <w:szCs w:val="24"/>
          <w:lang w:val="de-AT"/>
        </w:rPr>
        <w:t xml:space="preserve"> Schutz von Motor und Maschine </w:t>
      </w:r>
      <w:r w:rsidR="002029C4">
        <w:rPr>
          <w:rFonts w:cs="Helvetica"/>
          <w:sz w:val="22"/>
          <w:szCs w:val="24"/>
          <w:lang w:val="de-AT"/>
        </w:rPr>
        <w:t>beim Startvorgang</w:t>
      </w:r>
      <w:r w:rsidR="00651F43" w:rsidRPr="00EE6CB7">
        <w:rPr>
          <w:rFonts w:cs="Helvetica"/>
          <w:sz w:val="22"/>
          <w:szCs w:val="24"/>
          <w:lang w:val="de-AT"/>
        </w:rPr>
        <w:t>vor</w:t>
      </w:r>
      <w:r w:rsidR="002029C4">
        <w:rPr>
          <w:rFonts w:cs="Helvetica"/>
          <w:sz w:val="22"/>
          <w:szCs w:val="24"/>
          <w:lang w:val="de-AT"/>
        </w:rPr>
        <w:t>gang. D</w:t>
      </w:r>
      <w:r w:rsidR="008B7D88">
        <w:rPr>
          <w:rFonts w:cs="Helvetica"/>
          <w:sz w:val="22"/>
          <w:szCs w:val="24"/>
          <w:lang w:val="de-AT"/>
        </w:rPr>
        <w:t>abei ist der</w:t>
      </w:r>
      <w:r w:rsidR="002029C4">
        <w:rPr>
          <w:rFonts w:cs="Helvetica"/>
          <w:sz w:val="22"/>
          <w:szCs w:val="24"/>
          <w:lang w:val="de-AT"/>
        </w:rPr>
        <w:t xml:space="preserve"> maximale Strom zur Überlastdefinition </w:t>
      </w:r>
      <w:r w:rsidR="00651F43" w:rsidRPr="00EE6CB7">
        <w:rPr>
          <w:rFonts w:cs="Helvetica"/>
          <w:sz w:val="22"/>
          <w:szCs w:val="24"/>
          <w:lang w:val="de-AT"/>
        </w:rPr>
        <w:t xml:space="preserve">via Potentiometer </w:t>
      </w:r>
      <w:r w:rsidR="002029C4">
        <w:rPr>
          <w:rFonts w:cs="Helvetica"/>
          <w:sz w:val="22"/>
          <w:szCs w:val="24"/>
          <w:lang w:val="de-AT"/>
        </w:rPr>
        <w:t xml:space="preserve">in Ampere </w:t>
      </w:r>
      <w:r w:rsidR="00651F43" w:rsidRPr="00EE6CB7">
        <w:rPr>
          <w:rFonts w:cs="Helvetica"/>
          <w:sz w:val="22"/>
          <w:szCs w:val="24"/>
          <w:lang w:val="de-AT"/>
        </w:rPr>
        <w:t>einstellbar.</w:t>
      </w:r>
      <w:r w:rsidR="008B7D88">
        <w:rPr>
          <w:rFonts w:cs="Helvetica"/>
          <w:sz w:val="22"/>
          <w:szCs w:val="24"/>
          <w:lang w:val="de-AT"/>
        </w:rPr>
        <w:t xml:space="preserve"> In einem Fehlerfall wird ein Störungs-Relais aktiviert, und über ein</w:t>
      </w:r>
      <w:bookmarkStart w:id="0" w:name="_GoBack"/>
      <w:bookmarkEnd w:id="0"/>
      <w:r w:rsidR="008B7D88">
        <w:rPr>
          <w:rFonts w:cs="Helvetica"/>
          <w:sz w:val="22"/>
          <w:szCs w:val="24"/>
          <w:lang w:val="de-AT"/>
        </w:rPr>
        <w:t xml:space="preserve"> LED Signal werden bis zu 9 unterschiedliche Fehlerursachen anzeigt.</w:t>
      </w:r>
      <w:r w:rsidR="004759CE">
        <w:rPr>
          <w:rFonts w:cs="Helvetica"/>
          <w:sz w:val="22"/>
          <w:szCs w:val="24"/>
          <w:lang w:val="de-AT"/>
        </w:rPr>
        <w:t xml:space="preserve"> Der Fehler kann über einen digitalen Eingang (Automatik) oder Reset Knopf and der Front quittiert und gelöscht werden.</w:t>
      </w:r>
    </w:p>
    <w:p w:rsidR="0052739D" w:rsidRDefault="00535D5A" w:rsidP="00651F43">
      <w:pPr>
        <w:spacing w:line="288" w:lineRule="auto"/>
        <w:ind w:right="425"/>
        <w:rPr>
          <w:rFonts w:cs="Helvetica"/>
          <w:sz w:val="22"/>
          <w:szCs w:val="24"/>
          <w:lang w:val="de-AT"/>
        </w:rPr>
      </w:pPr>
      <w:r>
        <w:rPr>
          <w:rFonts w:cs="Helvetica"/>
          <w:sz w:val="22"/>
          <w:szCs w:val="24"/>
          <w:lang w:val="de-AT"/>
        </w:rPr>
        <w:t>Die eingebauten</w:t>
      </w:r>
      <w:r w:rsidR="0052739D">
        <w:rPr>
          <w:rFonts w:cs="Helvetica"/>
          <w:sz w:val="22"/>
          <w:szCs w:val="24"/>
          <w:lang w:val="de-AT"/>
        </w:rPr>
        <w:t xml:space="preserve"> Überwachungsfunktionen während der Startphase sind Drehfeldrichtungsüberwachung und Phasenausfall</w:t>
      </w:r>
      <w:r>
        <w:rPr>
          <w:rFonts w:cs="Helvetica"/>
          <w:sz w:val="22"/>
          <w:szCs w:val="24"/>
          <w:lang w:val="de-AT"/>
        </w:rPr>
        <w:t>,</w:t>
      </w:r>
      <w:r w:rsidR="0052739D">
        <w:rPr>
          <w:rFonts w:cs="Helvetica"/>
          <w:sz w:val="22"/>
          <w:szCs w:val="24"/>
          <w:lang w:val="de-AT"/>
        </w:rPr>
        <w:t xml:space="preserve"> wodurch der Start </w:t>
      </w:r>
      <w:r w:rsidR="004759CE">
        <w:rPr>
          <w:rFonts w:cs="Helvetica"/>
          <w:sz w:val="22"/>
          <w:szCs w:val="24"/>
          <w:lang w:val="de-AT"/>
        </w:rPr>
        <w:t xml:space="preserve">jeweils </w:t>
      </w:r>
      <w:r w:rsidR="0052739D">
        <w:rPr>
          <w:rFonts w:cs="Helvetica"/>
          <w:sz w:val="22"/>
          <w:szCs w:val="24"/>
          <w:lang w:val="de-AT"/>
        </w:rPr>
        <w:t>verhindert wird.</w:t>
      </w:r>
    </w:p>
    <w:p w:rsidR="004E4082" w:rsidRPr="00EE6CB7" w:rsidRDefault="004E4082" w:rsidP="00651F43">
      <w:pPr>
        <w:spacing w:line="288" w:lineRule="auto"/>
        <w:ind w:right="425"/>
        <w:rPr>
          <w:rFonts w:cs="Helvetica"/>
          <w:sz w:val="22"/>
          <w:szCs w:val="24"/>
          <w:lang w:val="de-AT"/>
        </w:rPr>
      </w:pPr>
    </w:p>
    <w:p w:rsidR="004E4082" w:rsidRPr="00EE6CB7" w:rsidRDefault="004E4082" w:rsidP="00651F43">
      <w:pPr>
        <w:spacing w:line="288" w:lineRule="auto"/>
        <w:ind w:right="425"/>
        <w:rPr>
          <w:rFonts w:cs="Helvetica"/>
          <w:b/>
          <w:sz w:val="22"/>
          <w:szCs w:val="24"/>
          <w:lang w:val="de-AT"/>
        </w:rPr>
      </w:pPr>
      <w:r w:rsidRPr="00EE6CB7">
        <w:rPr>
          <w:rFonts w:cs="Helvetica"/>
          <w:b/>
          <w:sz w:val="22"/>
          <w:szCs w:val="24"/>
          <w:lang w:val="de-AT"/>
        </w:rPr>
        <w:t>In der Praxis</w:t>
      </w:r>
    </w:p>
    <w:p w:rsidR="004759CE" w:rsidRDefault="004E4082" w:rsidP="004E4082">
      <w:pPr>
        <w:spacing w:line="288" w:lineRule="auto"/>
        <w:ind w:right="425"/>
        <w:rPr>
          <w:rFonts w:cs="Helvetica"/>
          <w:sz w:val="22"/>
          <w:szCs w:val="24"/>
          <w:lang w:val="de-AT"/>
        </w:rPr>
      </w:pPr>
      <w:r w:rsidRPr="00EE6CB7">
        <w:rPr>
          <w:rFonts w:cs="Helvetica"/>
          <w:bCs/>
          <w:sz w:val="22"/>
          <w:szCs w:val="24"/>
          <w:lang w:val="de-AT"/>
        </w:rPr>
        <w:t>Der neue Motorstarter Christian eignet sich besonders für den Einsatz in Reversierantrieben</w:t>
      </w:r>
      <w:r w:rsidRPr="00EE6CB7">
        <w:rPr>
          <w:rFonts w:cs="Helvetica"/>
          <w:sz w:val="22"/>
          <w:szCs w:val="24"/>
          <w:lang w:val="de-AT"/>
        </w:rPr>
        <w:t> </w:t>
      </w:r>
      <w:r w:rsidR="00AC5401" w:rsidRPr="00EE6CB7">
        <w:rPr>
          <w:rFonts w:cs="Helvetica"/>
          <w:sz w:val="22"/>
          <w:szCs w:val="24"/>
          <w:lang w:val="de-AT"/>
        </w:rPr>
        <w:t>für</w:t>
      </w:r>
      <w:r w:rsidRPr="00EE6CB7">
        <w:rPr>
          <w:rFonts w:cs="Helvetica"/>
          <w:sz w:val="22"/>
          <w:szCs w:val="24"/>
          <w:lang w:val="de-AT"/>
        </w:rPr>
        <w:t xml:space="preserve"> Tür- und Torsteuerungen</w:t>
      </w:r>
      <w:r w:rsidR="0052739D">
        <w:rPr>
          <w:rFonts w:cs="Helvetica"/>
          <w:sz w:val="22"/>
          <w:szCs w:val="24"/>
          <w:lang w:val="de-AT"/>
        </w:rPr>
        <w:t>,</w:t>
      </w:r>
      <w:r w:rsidRPr="00EE6CB7">
        <w:rPr>
          <w:rFonts w:cs="Helvetica"/>
          <w:sz w:val="22"/>
          <w:szCs w:val="24"/>
          <w:lang w:val="de-AT"/>
        </w:rPr>
        <w:t xml:space="preserve"> </w:t>
      </w:r>
      <w:r w:rsidRPr="00EE6CB7">
        <w:rPr>
          <w:rFonts w:cs="Helvetica"/>
          <w:bCs/>
          <w:sz w:val="22"/>
          <w:szCs w:val="24"/>
          <w:lang w:val="de-AT"/>
        </w:rPr>
        <w:t>Brückenantriebe</w:t>
      </w:r>
      <w:r w:rsidR="004759CE">
        <w:rPr>
          <w:rFonts w:cs="Helvetica"/>
          <w:bCs/>
          <w:sz w:val="22"/>
          <w:szCs w:val="24"/>
          <w:lang w:val="de-AT"/>
        </w:rPr>
        <w:t>n</w:t>
      </w:r>
      <w:r w:rsidRPr="00EE6CB7">
        <w:rPr>
          <w:rFonts w:cs="Helvetica"/>
          <w:sz w:val="22"/>
          <w:szCs w:val="24"/>
          <w:lang w:val="de-AT"/>
        </w:rPr>
        <w:t> und Hubwerke</w:t>
      </w:r>
      <w:r w:rsidR="004759CE">
        <w:rPr>
          <w:rFonts w:cs="Helvetica"/>
          <w:sz w:val="22"/>
          <w:szCs w:val="24"/>
          <w:lang w:val="de-AT"/>
        </w:rPr>
        <w:t>n</w:t>
      </w:r>
      <w:r w:rsidRPr="00EE6CB7">
        <w:rPr>
          <w:rFonts w:cs="Helvetica"/>
          <w:sz w:val="22"/>
          <w:szCs w:val="24"/>
          <w:lang w:val="de-AT"/>
        </w:rPr>
        <w:t xml:space="preserve"> mit </w:t>
      </w:r>
      <w:r w:rsidR="00AC5401" w:rsidRPr="00EE6CB7">
        <w:rPr>
          <w:rFonts w:cs="Helvetica"/>
          <w:sz w:val="22"/>
          <w:szCs w:val="24"/>
          <w:lang w:val="de-AT"/>
        </w:rPr>
        <w:t>Blockierüberwachung</w:t>
      </w:r>
      <w:r w:rsidRPr="00EE6CB7">
        <w:rPr>
          <w:rFonts w:cs="Helvetica"/>
          <w:sz w:val="22"/>
          <w:szCs w:val="24"/>
          <w:lang w:val="de-AT"/>
        </w:rPr>
        <w:t xml:space="preserve">. Darüber hinaus kann er in </w:t>
      </w:r>
      <w:r w:rsidRPr="00EE6CB7">
        <w:rPr>
          <w:rFonts w:cs="Helvetica"/>
          <w:bCs/>
          <w:sz w:val="22"/>
          <w:szCs w:val="24"/>
          <w:lang w:val="de-AT"/>
        </w:rPr>
        <w:t>Fördereinrichtungen</w:t>
      </w:r>
      <w:r w:rsidRPr="00EE6CB7">
        <w:rPr>
          <w:rFonts w:cs="Helvetica"/>
          <w:sz w:val="22"/>
          <w:szCs w:val="24"/>
          <w:lang w:val="de-AT"/>
        </w:rPr>
        <w:t xml:space="preserve"> mit </w:t>
      </w:r>
      <w:r w:rsidR="00AC5401" w:rsidRPr="00EE6CB7">
        <w:rPr>
          <w:rFonts w:cs="Helvetica"/>
          <w:sz w:val="22"/>
          <w:szCs w:val="24"/>
          <w:lang w:val="de-AT"/>
        </w:rPr>
        <w:t>Blockierüberwachung</w:t>
      </w:r>
      <w:r w:rsidRPr="00EE6CB7">
        <w:rPr>
          <w:rFonts w:cs="Helvetica"/>
          <w:sz w:val="22"/>
          <w:szCs w:val="24"/>
          <w:lang w:val="de-AT"/>
        </w:rPr>
        <w:t xml:space="preserve"> und </w:t>
      </w:r>
      <w:r w:rsidRPr="00EE6CB7">
        <w:rPr>
          <w:rFonts w:cs="Helvetica"/>
          <w:bCs/>
          <w:sz w:val="22"/>
          <w:szCs w:val="24"/>
          <w:lang w:val="de-AT"/>
        </w:rPr>
        <w:t>Stellantrieben</w:t>
      </w:r>
      <w:r w:rsidRPr="00EE6CB7">
        <w:rPr>
          <w:rFonts w:cs="Helvetica"/>
          <w:sz w:val="22"/>
          <w:szCs w:val="24"/>
          <w:lang w:val="de-AT"/>
        </w:rPr>
        <w:t xml:space="preserve"> in der Verfahrenstechnik (Chemie und Petrochemie) eingesetzt werden. </w:t>
      </w:r>
      <w:r w:rsidR="00535D5A">
        <w:rPr>
          <w:rFonts w:cs="Helvetica"/>
          <w:sz w:val="22"/>
          <w:szCs w:val="24"/>
          <w:lang w:val="de-AT"/>
        </w:rPr>
        <w:t xml:space="preserve">Bei Anwendungen für </w:t>
      </w:r>
      <w:r w:rsidRPr="00EE6CB7">
        <w:rPr>
          <w:rFonts w:cs="Helvetica"/>
          <w:sz w:val="22"/>
          <w:szCs w:val="24"/>
          <w:lang w:val="de-AT"/>
        </w:rPr>
        <w:t xml:space="preserve">„Water &amp; Waste“ eignet sich das Gerät hervorragend für </w:t>
      </w:r>
      <w:r w:rsidR="002029C4">
        <w:rPr>
          <w:rFonts w:cs="Helvetica"/>
          <w:sz w:val="22"/>
          <w:szCs w:val="24"/>
          <w:lang w:val="de-AT"/>
        </w:rPr>
        <w:t>Kleink</w:t>
      </w:r>
      <w:r w:rsidRPr="00EE6CB7">
        <w:rPr>
          <w:rFonts w:cs="Helvetica"/>
          <w:bCs/>
          <w:sz w:val="22"/>
          <w:szCs w:val="24"/>
          <w:lang w:val="de-AT"/>
        </w:rPr>
        <w:t>raftwerke</w:t>
      </w:r>
      <w:r w:rsidRPr="00EE6CB7">
        <w:rPr>
          <w:rFonts w:cs="Helvetica"/>
          <w:sz w:val="22"/>
          <w:szCs w:val="24"/>
          <w:lang w:val="de-AT"/>
        </w:rPr>
        <w:t> </w:t>
      </w:r>
      <w:r w:rsidR="002029C4">
        <w:rPr>
          <w:rFonts w:cs="Helvetica"/>
          <w:sz w:val="22"/>
          <w:szCs w:val="24"/>
          <w:lang w:val="de-AT"/>
        </w:rPr>
        <w:t xml:space="preserve">zur Rechen- oder Schleusensteuerung </w:t>
      </w:r>
      <w:r w:rsidRPr="00EE6CB7">
        <w:rPr>
          <w:rFonts w:cs="Helvetica"/>
          <w:sz w:val="22"/>
          <w:szCs w:val="24"/>
          <w:lang w:val="de-AT"/>
        </w:rPr>
        <w:t xml:space="preserve">mit </w:t>
      </w:r>
      <w:r w:rsidR="00AC5401" w:rsidRPr="00EE6CB7">
        <w:rPr>
          <w:rFonts w:cs="Helvetica"/>
          <w:sz w:val="22"/>
          <w:szCs w:val="24"/>
          <w:lang w:val="de-AT"/>
        </w:rPr>
        <w:t>Blockierüberwachung</w:t>
      </w:r>
      <w:proofErr w:type="gramStart"/>
      <w:r w:rsidRPr="00EE6CB7">
        <w:rPr>
          <w:rFonts w:cs="Helvetica"/>
          <w:sz w:val="22"/>
          <w:szCs w:val="24"/>
          <w:lang w:val="de-AT"/>
        </w:rPr>
        <w:t xml:space="preserve">, </w:t>
      </w:r>
      <w:r w:rsidR="00AC5401" w:rsidRPr="00EE6CB7">
        <w:rPr>
          <w:rFonts w:cs="Helvetica"/>
          <w:sz w:val="22"/>
          <w:szCs w:val="24"/>
          <w:lang w:val="de-AT"/>
        </w:rPr>
        <w:t>den</w:t>
      </w:r>
      <w:proofErr w:type="gramEnd"/>
      <w:r w:rsidR="00AC5401" w:rsidRPr="00EE6CB7">
        <w:rPr>
          <w:rFonts w:cs="Helvetica"/>
          <w:sz w:val="22"/>
          <w:szCs w:val="24"/>
          <w:lang w:val="de-AT"/>
        </w:rPr>
        <w:t xml:space="preserve"> schonenden Betrieb von </w:t>
      </w:r>
      <w:r w:rsidR="00AC5401" w:rsidRPr="00EE6CB7">
        <w:rPr>
          <w:rFonts w:cs="Helvetica"/>
          <w:bCs/>
          <w:sz w:val="22"/>
          <w:szCs w:val="24"/>
          <w:lang w:val="de-AT"/>
        </w:rPr>
        <w:t>Pumpen</w:t>
      </w:r>
      <w:r w:rsidR="00AC5401" w:rsidRPr="00EE6CB7">
        <w:rPr>
          <w:rFonts w:cs="Helvetica"/>
          <w:sz w:val="22"/>
          <w:szCs w:val="24"/>
          <w:lang w:val="de-AT"/>
        </w:rPr>
        <w:t> und Lüftungsanlagen</w:t>
      </w:r>
      <w:r w:rsidR="00AC5401">
        <w:rPr>
          <w:rFonts w:cs="Helvetica"/>
          <w:sz w:val="22"/>
          <w:szCs w:val="24"/>
          <w:lang w:val="de-AT"/>
        </w:rPr>
        <w:t xml:space="preserve"> oder</w:t>
      </w:r>
      <w:r w:rsidR="00AC5401" w:rsidRPr="00EE6CB7">
        <w:rPr>
          <w:rFonts w:cs="Helvetica"/>
          <w:sz w:val="22"/>
          <w:szCs w:val="24"/>
          <w:lang w:val="de-AT"/>
        </w:rPr>
        <w:t xml:space="preserve"> </w:t>
      </w:r>
      <w:r w:rsidRPr="00EE6CB7">
        <w:rPr>
          <w:rFonts w:cs="Helvetica"/>
          <w:sz w:val="22"/>
          <w:szCs w:val="24"/>
          <w:lang w:val="de-AT"/>
        </w:rPr>
        <w:t>das Einschalten von</w:t>
      </w:r>
      <w:r w:rsidRPr="00EE6CB7">
        <w:rPr>
          <w:rFonts w:cs="Helvetica"/>
          <w:bCs/>
          <w:sz w:val="22"/>
          <w:szCs w:val="24"/>
          <w:lang w:val="de-AT"/>
        </w:rPr>
        <w:t> Dreiphasen-Transformatoren</w:t>
      </w:r>
      <w:r w:rsidR="00AC5401">
        <w:rPr>
          <w:rFonts w:cs="Helvetica"/>
          <w:sz w:val="22"/>
          <w:szCs w:val="24"/>
          <w:lang w:val="de-AT"/>
        </w:rPr>
        <w:t>.</w:t>
      </w:r>
    </w:p>
    <w:p w:rsidR="00651F43" w:rsidRPr="00EE6CB7" w:rsidRDefault="00651F43" w:rsidP="00651F43">
      <w:pPr>
        <w:spacing w:line="288" w:lineRule="auto"/>
        <w:ind w:right="425"/>
        <w:rPr>
          <w:rFonts w:cs="Helvetica"/>
          <w:sz w:val="22"/>
          <w:szCs w:val="24"/>
          <w:lang w:val="de-AT"/>
        </w:rPr>
      </w:pPr>
    </w:p>
    <w:p w:rsidR="00276F69" w:rsidRPr="00EE6CB7" w:rsidRDefault="00276F69" w:rsidP="00D859CA">
      <w:pPr>
        <w:tabs>
          <w:tab w:val="left" w:pos="7088"/>
        </w:tabs>
        <w:spacing w:line="240" w:lineRule="auto"/>
        <w:ind w:right="-1843"/>
        <w:rPr>
          <w:rFonts w:cs="Helvetica"/>
          <w:sz w:val="22"/>
          <w:szCs w:val="24"/>
          <w:lang w:val="de-AT"/>
        </w:rPr>
      </w:pPr>
    </w:p>
    <w:p w:rsidR="00D859CA" w:rsidRPr="00EE6CB7" w:rsidRDefault="00DE3753" w:rsidP="00D859CA">
      <w:pPr>
        <w:tabs>
          <w:tab w:val="left" w:pos="7088"/>
        </w:tabs>
        <w:spacing w:line="240" w:lineRule="auto"/>
        <w:ind w:right="-1843"/>
        <w:rPr>
          <w:b/>
          <w:sz w:val="22"/>
          <w:lang w:val="de-AT"/>
        </w:rPr>
      </w:pPr>
      <w:r w:rsidRPr="00EE6CB7">
        <w:rPr>
          <w:b/>
          <w:sz w:val="22"/>
          <w:lang w:val="de-AT"/>
        </w:rPr>
        <w:t xml:space="preserve">Text und Bildmaterial stehen auf </w:t>
      </w:r>
      <w:r w:rsidRPr="00EE6CB7">
        <w:rPr>
          <w:b/>
          <w:sz w:val="22"/>
          <w:lang w:val="de-AT"/>
        </w:rPr>
        <w:br/>
      </w:r>
      <w:hyperlink r:id="rId8" w:history="1">
        <w:r w:rsidRPr="00EE6CB7">
          <w:rPr>
            <w:rStyle w:val="Link"/>
            <w:b/>
            <w:sz w:val="22"/>
            <w:lang w:val="de-AT"/>
          </w:rPr>
          <w:t>http://www.tele-online.com/organisation/kontakt/presse</w:t>
        </w:r>
      </w:hyperlink>
      <w:r w:rsidRPr="00EE6CB7">
        <w:rPr>
          <w:b/>
          <w:sz w:val="22"/>
          <w:lang w:val="de-AT"/>
        </w:rPr>
        <w:br/>
      </w:r>
      <w:r w:rsidR="00D859CA" w:rsidRPr="00EE6CB7">
        <w:rPr>
          <w:b/>
          <w:sz w:val="22"/>
          <w:lang w:val="de-AT"/>
        </w:rPr>
        <w:t>zum Download bereit.</w:t>
      </w:r>
    </w:p>
    <w:p w:rsidR="00D859CA" w:rsidRPr="00EE6CB7" w:rsidRDefault="00D859CA" w:rsidP="00D859CA">
      <w:pPr>
        <w:spacing w:line="288" w:lineRule="auto"/>
        <w:ind w:right="-1843"/>
        <w:rPr>
          <w:color w:val="000000"/>
          <w:sz w:val="22"/>
          <w:lang w:val="de-AT"/>
        </w:rPr>
      </w:pPr>
    </w:p>
    <w:p w:rsidR="00B21596" w:rsidRPr="00EE6CB7" w:rsidRDefault="00B21596" w:rsidP="00B21596">
      <w:pPr>
        <w:pStyle w:val="berschrift5"/>
        <w:spacing w:line="240" w:lineRule="auto"/>
        <w:ind w:right="-1843"/>
        <w:rPr>
          <w:i w:val="0"/>
          <w:color w:val="000000"/>
          <w:sz w:val="22"/>
          <w:lang w:val="de-AT"/>
        </w:rPr>
      </w:pPr>
      <w:r w:rsidRPr="00EE6CB7">
        <w:rPr>
          <w:i w:val="0"/>
          <w:color w:val="000000"/>
          <w:sz w:val="22"/>
          <w:lang w:val="de-AT"/>
        </w:rPr>
        <w:t>Weitere Informationen:</w:t>
      </w:r>
    </w:p>
    <w:p w:rsidR="00B21596" w:rsidRPr="00EE6CB7" w:rsidRDefault="00B21596" w:rsidP="00B21596">
      <w:pPr>
        <w:pStyle w:val="berschrift5"/>
        <w:spacing w:line="240" w:lineRule="auto"/>
        <w:ind w:right="-1843"/>
        <w:rPr>
          <w:b w:val="0"/>
          <w:i w:val="0"/>
          <w:color w:val="000000"/>
          <w:sz w:val="22"/>
          <w:lang w:val="de-AT"/>
        </w:rPr>
      </w:pPr>
      <w:r w:rsidRPr="00EE6CB7">
        <w:rPr>
          <w:b w:val="0"/>
          <w:i w:val="0"/>
          <w:color w:val="000000"/>
          <w:sz w:val="22"/>
          <w:lang w:val="de-AT"/>
        </w:rPr>
        <w:t>TELE Haase Steuergeräte GmbH – Mag. (FH) Barbara Reininger</w:t>
      </w:r>
    </w:p>
    <w:p w:rsidR="00B21596" w:rsidRPr="00EE6CB7" w:rsidRDefault="00B21596" w:rsidP="00B21596">
      <w:pPr>
        <w:pStyle w:val="berschrift5"/>
        <w:spacing w:line="240" w:lineRule="auto"/>
        <w:ind w:right="-1843"/>
        <w:rPr>
          <w:b w:val="0"/>
          <w:i w:val="0"/>
          <w:color w:val="000000"/>
          <w:sz w:val="22"/>
          <w:lang w:val="de-AT"/>
        </w:rPr>
      </w:pPr>
      <w:r w:rsidRPr="00EE6CB7">
        <w:rPr>
          <w:b w:val="0"/>
          <w:i w:val="0"/>
          <w:color w:val="000000"/>
          <w:sz w:val="22"/>
          <w:lang w:val="de-AT"/>
        </w:rPr>
        <w:t>Vorarlberger Allee 38 – A-1230 Wien</w:t>
      </w:r>
    </w:p>
    <w:p w:rsidR="00B21596" w:rsidRPr="00EE6CB7" w:rsidRDefault="00B21596" w:rsidP="00B21596">
      <w:pPr>
        <w:pStyle w:val="berschrift5"/>
        <w:spacing w:line="240" w:lineRule="auto"/>
        <w:ind w:right="-1843"/>
        <w:rPr>
          <w:b w:val="0"/>
          <w:i w:val="0"/>
          <w:color w:val="000000"/>
          <w:sz w:val="22"/>
          <w:lang w:val="de-AT"/>
        </w:rPr>
      </w:pPr>
      <w:r w:rsidRPr="00EE6CB7">
        <w:rPr>
          <w:b w:val="0"/>
          <w:i w:val="0"/>
          <w:color w:val="000000"/>
          <w:sz w:val="22"/>
          <w:lang w:val="de-AT"/>
        </w:rPr>
        <w:t>Tel.: +43 1 614 74-0 – Fax: +43 1 614 74-100</w:t>
      </w:r>
    </w:p>
    <w:p w:rsidR="00B21596" w:rsidRPr="00EE6CB7" w:rsidRDefault="0030706A" w:rsidP="00B21596">
      <w:pPr>
        <w:rPr>
          <w:color w:val="000000"/>
          <w:sz w:val="22"/>
          <w:lang w:val="de-AT"/>
        </w:rPr>
      </w:pPr>
      <w:hyperlink r:id="rId9" w:history="1">
        <w:r w:rsidR="00B21596" w:rsidRPr="00EE6CB7">
          <w:rPr>
            <w:rStyle w:val="Link"/>
            <w:sz w:val="22"/>
            <w:lang w:val="de-AT"/>
          </w:rPr>
          <w:t>barbara.reininger@tele-haase.at</w:t>
        </w:r>
      </w:hyperlink>
      <w:r w:rsidR="00B21596" w:rsidRPr="00EE6CB7">
        <w:rPr>
          <w:color w:val="000000"/>
          <w:sz w:val="22"/>
          <w:lang w:val="de-AT"/>
        </w:rPr>
        <w:t xml:space="preserve"> – </w:t>
      </w:r>
      <w:hyperlink r:id="rId10" w:history="1">
        <w:r w:rsidR="00B21596" w:rsidRPr="00EE6CB7">
          <w:rPr>
            <w:rStyle w:val="Link"/>
            <w:sz w:val="22"/>
            <w:lang w:val="de-AT"/>
          </w:rPr>
          <w:t>www.tele-online.com</w:t>
        </w:r>
      </w:hyperlink>
    </w:p>
    <w:p w:rsidR="007528E9" w:rsidRPr="00EE6CB7" w:rsidRDefault="007528E9" w:rsidP="00B21596">
      <w:pPr>
        <w:pStyle w:val="berschrift1"/>
        <w:spacing w:line="240" w:lineRule="auto"/>
        <w:ind w:right="-1843"/>
        <w:rPr>
          <w:lang w:val="de-AT"/>
        </w:rPr>
      </w:pPr>
    </w:p>
    <w:p w:rsidR="00B21596" w:rsidRPr="00EE6CB7" w:rsidRDefault="00B21596" w:rsidP="00B21596">
      <w:pPr>
        <w:pStyle w:val="berschrift1"/>
        <w:spacing w:line="240" w:lineRule="auto"/>
        <w:ind w:right="-1843"/>
        <w:rPr>
          <w:sz w:val="22"/>
          <w:szCs w:val="22"/>
          <w:lang w:val="de-AT"/>
        </w:rPr>
      </w:pPr>
      <w:r w:rsidRPr="00EE6CB7">
        <w:rPr>
          <w:sz w:val="22"/>
          <w:lang w:val="de-AT"/>
        </w:rPr>
        <w:t>Über TELE</w:t>
      </w:r>
    </w:p>
    <w:p w:rsidR="00B21596" w:rsidRPr="00EE6CB7" w:rsidRDefault="00B21596" w:rsidP="007528E9">
      <w:pPr>
        <w:pStyle w:val="berschrift1"/>
        <w:ind w:right="-1276"/>
        <w:rPr>
          <w:b w:val="0"/>
          <w:szCs w:val="22"/>
          <w:lang w:val="de-AT"/>
        </w:rPr>
      </w:pPr>
      <w:r w:rsidRPr="00EE6CB7">
        <w:rPr>
          <w:b w:val="0"/>
          <w:szCs w:val="22"/>
          <w:lang w:val="de-AT"/>
        </w:rPr>
        <w:t>Das 1963 gegründete Unternehmen macht Produkte für eine bessere Welt und ist Spezialist für hochwertige Industrieelektronik wie Überwachungstechnologie, Zeitrelais, Leistungselektronik oder Netz- und Anlagenschutz. Als „Smart Factory“ ist TELE ein Innovationslabor für verknüpfte Technologien und produziert am Standort Wien Technologielösungen für Branchen wie Maschinen- und Anlagenbau, Erneuerbare Energien oder Water &amp; Waste. Die TELE-Organisationskultur ist frei von klassischen Hierarchien. Dadurch entsteht der nötige Freiraum für eigenverantwortliches Engagement und außergewöhnliche Ideen. Im Jahr 2014 erwirtschaftete das Unternehmen rund 14 Millionen Euro, davon entfielen 10,5 Millionen Euro auf das Exportgeschäft. Neben dem Standort Wien mit über 90 Mitarbeitern gehört ein internationales Netz von über 60 Handelspartnern zur TELE Gruppe.</w:t>
      </w:r>
    </w:p>
    <w:p w:rsidR="006E6E36" w:rsidRPr="00EE6CB7" w:rsidRDefault="006E6E36" w:rsidP="00EA7241">
      <w:pPr>
        <w:pStyle w:val="berschrift1"/>
        <w:spacing w:line="240" w:lineRule="auto"/>
        <w:ind w:right="-1843"/>
        <w:rPr>
          <w:lang w:val="de-AT"/>
        </w:rPr>
      </w:pPr>
    </w:p>
    <w:sectPr w:rsidR="006E6E36" w:rsidRPr="00EE6CB7" w:rsidSect="00026833">
      <w:headerReference w:type="even" r:id="rId11"/>
      <w:headerReference w:type="default" r:id="rId12"/>
      <w:footerReference w:type="even" r:id="rId13"/>
      <w:footerReference w:type="default" r:id="rId14"/>
      <w:headerReference w:type="first" r:id="rId15"/>
      <w:footerReference w:type="first" r:id="rId16"/>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D88" w:rsidRDefault="008B7D88">
      <w:pPr>
        <w:spacing w:line="240" w:lineRule="auto"/>
      </w:pPr>
      <w:r>
        <w:separator/>
      </w:r>
    </w:p>
  </w:endnote>
  <w:endnote w:type="continuationSeparator" w:id="0">
    <w:p w:rsidR="008B7D88" w:rsidRDefault="008B7D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88" w:rsidRDefault="008B7D88">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88" w:rsidRDefault="008B7D88">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88" w:rsidRDefault="008B7D88">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D88" w:rsidRDefault="008B7D88">
      <w:pPr>
        <w:spacing w:line="240" w:lineRule="auto"/>
      </w:pPr>
      <w:r>
        <w:separator/>
      </w:r>
    </w:p>
  </w:footnote>
  <w:footnote w:type="continuationSeparator" w:id="0">
    <w:p w:rsidR="008B7D88" w:rsidRDefault="008B7D88">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88" w:rsidRDefault="008B7D88">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88" w:rsidRDefault="008B7D88">
    <w:pPr>
      <w:spacing w:line="288" w:lineRule="auto"/>
      <w:rPr>
        <w:color w:val="000000"/>
        <w:spacing w:val="62"/>
        <w:sz w:val="32"/>
      </w:rPr>
    </w:pPr>
  </w:p>
  <w:p w:rsidR="008B7D88" w:rsidRDefault="008B7D88">
    <w:pPr>
      <w:spacing w:line="288" w:lineRule="auto"/>
      <w:rPr>
        <w:color w:val="000000"/>
        <w:spacing w:val="62"/>
        <w:sz w:val="32"/>
      </w:rPr>
    </w:pPr>
    <w:r w:rsidRPr="00A77311">
      <w:rPr>
        <w:noProof/>
      </w:rP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rsidR="008B7D88" w:rsidRDefault="008B7D88">
    <w:pPr>
      <w:spacing w:line="288" w:lineRule="auto"/>
      <w:rPr>
        <w:color w:val="000000"/>
        <w:spacing w:val="62"/>
        <w:sz w:val="32"/>
      </w:rPr>
    </w:pPr>
    <w:r>
      <w:rPr>
        <w:color w:val="000000"/>
        <w:spacing w:val="62"/>
        <w:sz w:val="32"/>
      </w:rPr>
      <w:t>PRESSEINFORMATION</w:t>
    </w:r>
  </w:p>
  <w:p w:rsidR="008B7D88" w:rsidRDefault="008B7D88">
    <w:pPr>
      <w:pStyle w:val="Kopfzeile"/>
      <w:tabs>
        <w:tab w:val="clear" w:pos="9072"/>
        <w:tab w:val="right" w:pos="9639"/>
      </w:tabs>
      <w:ind w:right="-2267"/>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88" w:rsidRDefault="008B7D88">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0E5E5852"/>
    <w:multiLevelType w:val="multilevel"/>
    <w:tmpl w:val="28AA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E5C6B"/>
    <w:multiLevelType w:val="multilevel"/>
    <w:tmpl w:val="6EC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5">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9">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8"/>
  </w:num>
  <w:num w:numId="7">
    <w:abstractNumId w:val="4"/>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1332A"/>
    <w:rsid w:val="000202F1"/>
    <w:rsid w:val="00024ADE"/>
    <w:rsid w:val="00026833"/>
    <w:rsid w:val="00042430"/>
    <w:rsid w:val="000452EA"/>
    <w:rsid w:val="00054FE4"/>
    <w:rsid w:val="00075E7F"/>
    <w:rsid w:val="00081564"/>
    <w:rsid w:val="000B1C59"/>
    <w:rsid w:val="000B3A92"/>
    <w:rsid w:val="000C149B"/>
    <w:rsid w:val="000D3E28"/>
    <w:rsid w:val="000D6406"/>
    <w:rsid w:val="000E1A46"/>
    <w:rsid w:val="0010486E"/>
    <w:rsid w:val="00113FDF"/>
    <w:rsid w:val="00120378"/>
    <w:rsid w:val="00120964"/>
    <w:rsid w:val="00134D6C"/>
    <w:rsid w:val="0014218A"/>
    <w:rsid w:val="00150754"/>
    <w:rsid w:val="001575E7"/>
    <w:rsid w:val="00161839"/>
    <w:rsid w:val="0016681F"/>
    <w:rsid w:val="00176014"/>
    <w:rsid w:val="00185307"/>
    <w:rsid w:val="001B153E"/>
    <w:rsid w:val="001C15D0"/>
    <w:rsid w:val="001F764E"/>
    <w:rsid w:val="002029C4"/>
    <w:rsid w:val="00213A93"/>
    <w:rsid w:val="00214B50"/>
    <w:rsid w:val="0023251C"/>
    <w:rsid w:val="0023390D"/>
    <w:rsid w:val="00234254"/>
    <w:rsid w:val="00236026"/>
    <w:rsid w:val="0024356C"/>
    <w:rsid w:val="00243706"/>
    <w:rsid w:val="0026011A"/>
    <w:rsid w:val="002648EB"/>
    <w:rsid w:val="002701BB"/>
    <w:rsid w:val="00276F69"/>
    <w:rsid w:val="002820D9"/>
    <w:rsid w:val="002946ED"/>
    <w:rsid w:val="002B12A8"/>
    <w:rsid w:val="002C637E"/>
    <w:rsid w:val="002D2564"/>
    <w:rsid w:val="002D54A8"/>
    <w:rsid w:val="002D6F7F"/>
    <w:rsid w:val="002D7055"/>
    <w:rsid w:val="003003CF"/>
    <w:rsid w:val="0030706A"/>
    <w:rsid w:val="00312A58"/>
    <w:rsid w:val="003147A1"/>
    <w:rsid w:val="00331FCE"/>
    <w:rsid w:val="0033392A"/>
    <w:rsid w:val="00337BF4"/>
    <w:rsid w:val="00352CFD"/>
    <w:rsid w:val="00363270"/>
    <w:rsid w:val="00365C76"/>
    <w:rsid w:val="003719E8"/>
    <w:rsid w:val="00373E10"/>
    <w:rsid w:val="00381215"/>
    <w:rsid w:val="00381746"/>
    <w:rsid w:val="003944EA"/>
    <w:rsid w:val="00394955"/>
    <w:rsid w:val="003A660A"/>
    <w:rsid w:val="003C0A1A"/>
    <w:rsid w:val="003D3819"/>
    <w:rsid w:val="003D3889"/>
    <w:rsid w:val="003E07C5"/>
    <w:rsid w:val="003E46DA"/>
    <w:rsid w:val="003F2ACA"/>
    <w:rsid w:val="003F6A6A"/>
    <w:rsid w:val="003F7338"/>
    <w:rsid w:val="00403E5C"/>
    <w:rsid w:val="00422AF7"/>
    <w:rsid w:val="0043316B"/>
    <w:rsid w:val="0043342C"/>
    <w:rsid w:val="00435B1C"/>
    <w:rsid w:val="00436A2A"/>
    <w:rsid w:val="00451CDE"/>
    <w:rsid w:val="00463636"/>
    <w:rsid w:val="004731A4"/>
    <w:rsid w:val="004759CE"/>
    <w:rsid w:val="00483331"/>
    <w:rsid w:val="00484B4A"/>
    <w:rsid w:val="00485591"/>
    <w:rsid w:val="00486AEE"/>
    <w:rsid w:val="00492460"/>
    <w:rsid w:val="004B00B6"/>
    <w:rsid w:val="004B3019"/>
    <w:rsid w:val="004B4454"/>
    <w:rsid w:val="004D77BF"/>
    <w:rsid w:val="004E3EB7"/>
    <w:rsid w:val="004E4082"/>
    <w:rsid w:val="004E6242"/>
    <w:rsid w:val="004F4531"/>
    <w:rsid w:val="00520908"/>
    <w:rsid w:val="0052654C"/>
    <w:rsid w:val="0052739D"/>
    <w:rsid w:val="00535D5A"/>
    <w:rsid w:val="005401A0"/>
    <w:rsid w:val="00547096"/>
    <w:rsid w:val="005539C8"/>
    <w:rsid w:val="00570004"/>
    <w:rsid w:val="00573147"/>
    <w:rsid w:val="00594D42"/>
    <w:rsid w:val="005D2D9D"/>
    <w:rsid w:val="005E0A60"/>
    <w:rsid w:val="005E4FBC"/>
    <w:rsid w:val="005F267E"/>
    <w:rsid w:val="006001E5"/>
    <w:rsid w:val="00605CE7"/>
    <w:rsid w:val="00606DAC"/>
    <w:rsid w:val="00612A36"/>
    <w:rsid w:val="00621FCE"/>
    <w:rsid w:val="006409E1"/>
    <w:rsid w:val="0065175C"/>
    <w:rsid w:val="00651F43"/>
    <w:rsid w:val="00653D1E"/>
    <w:rsid w:val="00653D79"/>
    <w:rsid w:val="00654256"/>
    <w:rsid w:val="006661B6"/>
    <w:rsid w:val="0066705D"/>
    <w:rsid w:val="00673FA0"/>
    <w:rsid w:val="00674211"/>
    <w:rsid w:val="006827F1"/>
    <w:rsid w:val="00683D92"/>
    <w:rsid w:val="0069495D"/>
    <w:rsid w:val="006B6C76"/>
    <w:rsid w:val="006C7568"/>
    <w:rsid w:val="006D3A6E"/>
    <w:rsid w:val="006D7E67"/>
    <w:rsid w:val="006E6E36"/>
    <w:rsid w:val="006F4D5E"/>
    <w:rsid w:val="00703688"/>
    <w:rsid w:val="0071080B"/>
    <w:rsid w:val="00717844"/>
    <w:rsid w:val="00732D38"/>
    <w:rsid w:val="00747083"/>
    <w:rsid w:val="0075073C"/>
    <w:rsid w:val="007528E9"/>
    <w:rsid w:val="00757F34"/>
    <w:rsid w:val="00764EB8"/>
    <w:rsid w:val="00765A1F"/>
    <w:rsid w:val="0078237C"/>
    <w:rsid w:val="007A0838"/>
    <w:rsid w:val="007A0E5F"/>
    <w:rsid w:val="007B0C96"/>
    <w:rsid w:val="007B2CAF"/>
    <w:rsid w:val="007B3526"/>
    <w:rsid w:val="007B4ABF"/>
    <w:rsid w:val="007D43B9"/>
    <w:rsid w:val="007E65E0"/>
    <w:rsid w:val="007E7B4B"/>
    <w:rsid w:val="007F3032"/>
    <w:rsid w:val="007F6080"/>
    <w:rsid w:val="00801221"/>
    <w:rsid w:val="00811EE9"/>
    <w:rsid w:val="00812811"/>
    <w:rsid w:val="00812F1C"/>
    <w:rsid w:val="00814F8A"/>
    <w:rsid w:val="00817BFF"/>
    <w:rsid w:val="00832F96"/>
    <w:rsid w:val="00833F82"/>
    <w:rsid w:val="008617D8"/>
    <w:rsid w:val="00871905"/>
    <w:rsid w:val="008727F4"/>
    <w:rsid w:val="0089217F"/>
    <w:rsid w:val="008972E6"/>
    <w:rsid w:val="008B1933"/>
    <w:rsid w:val="008B7D88"/>
    <w:rsid w:val="008C58FF"/>
    <w:rsid w:val="008D099C"/>
    <w:rsid w:val="008D1104"/>
    <w:rsid w:val="008D15D2"/>
    <w:rsid w:val="008D26B4"/>
    <w:rsid w:val="008E09EC"/>
    <w:rsid w:val="008E2656"/>
    <w:rsid w:val="008E30CC"/>
    <w:rsid w:val="008E5972"/>
    <w:rsid w:val="0091487F"/>
    <w:rsid w:val="00923E9B"/>
    <w:rsid w:val="00931222"/>
    <w:rsid w:val="00934575"/>
    <w:rsid w:val="00943A62"/>
    <w:rsid w:val="009470BF"/>
    <w:rsid w:val="00966C33"/>
    <w:rsid w:val="00981FD2"/>
    <w:rsid w:val="009A00C4"/>
    <w:rsid w:val="009A47BA"/>
    <w:rsid w:val="009B5223"/>
    <w:rsid w:val="009E4CA4"/>
    <w:rsid w:val="009F212C"/>
    <w:rsid w:val="00A11304"/>
    <w:rsid w:val="00A11515"/>
    <w:rsid w:val="00A23004"/>
    <w:rsid w:val="00A44625"/>
    <w:rsid w:val="00A5426B"/>
    <w:rsid w:val="00A61428"/>
    <w:rsid w:val="00A62E96"/>
    <w:rsid w:val="00A638B3"/>
    <w:rsid w:val="00A66391"/>
    <w:rsid w:val="00A77311"/>
    <w:rsid w:val="00A9678C"/>
    <w:rsid w:val="00AA72DB"/>
    <w:rsid w:val="00AB522B"/>
    <w:rsid w:val="00AC0037"/>
    <w:rsid w:val="00AC222B"/>
    <w:rsid w:val="00AC525A"/>
    <w:rsid w:val="00AC5401"/>
    <w:rsid w:val="00AC5A99"/>
    <w:rsid w:val="00AC6FE4"/>
    <w:rsid w:val="00AD3794"/>
    <w:rsid w:val="00AE67AE"/>
    <w:rsid w:val="00AE69B2"/>
    <w:rsid w:val="00AF7810"/>
    <w:rsid w:val="00B04D43"/>
    <w:rsid w:val="00B17CE6"/>
    <w:rsid w:val="00B20F8D"/>
    <w:rsid w:val="00B21596"/>
    <w:rsid w:val="00B304A1"/>
    <w:rsid w:val="00B31545"/>
    <w:rsid w:val="00B357A8"/>
    <w:rsid w:val="00B47FCF"/>
    <w:rsid w:val="00B562B4"/>
    <w:rsid w:val="00B714BE"/>
    <w:rsid w:val="00B73D52"/>
    <w:rsid w:val="00B80652"/>
    <w:rsid w:val="00B806E7"/>
    <w:rsid w:val="00B867ED"/>
    <w:rsid w:val="00B908A7"/>
    <w:rsid w:val="00BA52C1"/>
    <w:rsid w:val="00BC2CC7"/>
    <w:rsid w:val="00BC482A"/>
    <w:rsid w:val="00BE04D9"/>
    <w:rsid w:val="00BF2F4A"/>
    <w:rsid w:val="00C01083"/>
    <w:rsid w:val="00C1357F"/>
    <w:rsid w:val="00C22DCA"/>
    <w:rsid w:val="00C26307"/>
    <w:rsid w:val="00C2643B"/>
    <w:rsid w:val="00C41A4F"/>
    <w:rsid w:val="00C42F32"/>
    <w:rsid w:val="00C4402B"/>
    <w:rsid w:val="00C55D0C"/>
    <w:rsid w:val="00C60A69"/>
    <w:rsid w:val="00C62D9A"/>
    <w:rsid w:val="00C67CFA"/>
    <w:rsid w:val="00C72B86"/>
    <w:rsid w:val="00C9116C"/>
    <w:rsid w:val="00C927B8"/>
    <w:rsid w:val="00C938D4"/>
    <w:rsid w:val="00CA36DE"/>
    <w:rsid w:val="00CA62E5"/>
    <w:rsid w:val="00CC7C27"/>
    <w:rsid w:val="00CE6DF7"/>
    <w:rsid w:val="00CE762E"/>
    <w:rsid w:val="00CE7F2A"/>
    <w:rsid w:val="00D029BD"/>
    <w:rsid w:val="00D10322"/>
    <w:rsid w:val="00D14C8B"/>
    <w:rsid w:val="00D14F67"/>
    <w:rsid w:val="00D228A7"/>
    <w:rsid w:val="00D2419F"/>
    <w:rsid w:val="00D53F19"/>
    <w:rsid w:val="00D618C5"/>
    <w:rsid w:val="00D71A12"/>
    <w:rsid w:val="00D85178"/>
    <w:rsid w:val="00D859CA"/>
    <w:rsid w:val="00DA73A8"/>
    <w:rsid w:val="00DE11B7"/>
    <w:rsid w:val="00DE3753"/>
    <w:rsid w:val="00DF4085"/>
    <w:rsid w:val="00E16D7F"/>
    <w:rsid w:val="00E237C6"/>
    <w:rsid w:val="00E2416A"/>
    <w:rsid w:val="00E5192A"/>
    <w:rsid w:val="00E72E79"/>
    <w:rsid w:val="00E81300"/>
    <w:rsid w:val="00E82330"/>
    <w:rsid w:val="00E837E9"/>
    <w:rsid w:val="00E96483"/>
    <w:rsid w:val="00EA7241"/>
    <w:rsid w:val="00EC314A"/>
    <w:rsid w:val="00ED4154"/>
    <w:rsid w:val="00EE6CB7"/>
    <w:rsid w:val="00F162FD"/>
    <w:rsid w:val="00F21B11"/>
    <w:rsid w:val="00F275F5"/>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B0C4E"/>
    <w:rsid w:val="00FC34CA"/>
    <w:rsid w:val="00FC7F18"/>
    <w:rsid w:val="00FD0056"/>
    <w:rsid w:val="00FD05BF"/>
    <w:rsid w:val="00FD22A2"/>
    <w:rsid w:val="00FD26EF"/>
    <w:rsid w:val="00FE496C"/>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3093">
      <w:bodyDiv w:val="1"/>
      <w:marLeft w:val="0"/>
      <w:marRight w:val="0"/>
      <w:marTop w:val="0"/>
      <w:marBottom w:val="0"/>
      <w:divBdr>
        <w:top w:val="none" w:sz="0" w:space="0" w:color="auto"/>
        <w:left w:val="none" w:sz="0" w:space="0" w:color="auto"/>
        <w:bottom w:val="none" w:sz="0" w:space="0" w:color="auto"/>
        <w:right w:val="none" w:sz="0" w:space="0" w:color="auto"/>
      </w:divBdr>
    </w:div>
    <w:div w:id="392853876">
      <w:bodyDiv w:val="1"/>
      <w:marLeft w:val="0"/>
      <w:marRight w:val="0"/>
      <w:marTop w:val="0"/>
      <w:marBottom w:val="0"/>
      <w:divBdr>
        <w:top w:val="none" w:sz="0" w:space="0" w:color="auto"/>
        <w:left w:val="none" w:sz="0" w:space="0" w:color="auto"/>
        <w:bottom w:val="none" w:sz="0" w:space="0" w:color="auto"/>
        <w:right w:val="none" w:sz="0" w:space="0" w:color="auto"/>
      </w:divBdr>
    </w:div>
    <w:div w:id="659119298">
      <w:bodyDiv w:val="1"/>
      <w:marLeft w:val="0"/>
      <w:marRight w:val="0"/>
      <w:marTop w:val="0"/>
      <w:marBottom w:val="0"/>
      <w:divBdr>
        <w:top w:val="none" w:sz="0" w:space="0" w:color="auto"/>
        <w:left w:val="none" w:sz="0" w:space="0" w:color="auto"/>
        <w:bottom w:val="none" w:sz="0" w:space="0" w:color="auto"/>
        <w:right w:val="none" w:sz="0" w:space="0" w:color="auto"/>
      </w:divBdr>
    </w:div>
    <w:div w:id="712121826">
      <w:bodyDiv w:val="1"/>
      <w:marLeft w:val="0"/>
      <w:marRight w:val="0"/>
      <w:marTop w:val="0"/>
      <w:marBottom w:val="0"/>
      <w:divBdr>
        <w:top w:val="none" w:sz="0" w:space="0" w:color="auto"/>
        <w:left w:val="none" w:sz="0" w:space="0" w:color="auto"/>
        <w:bottom w:val="none" w:sz="0" w:space="0" w:color="auto"/>
        <w:right w:val="none" w:sz="0" w:space="0" w:color="auto"/>
      </w:divBdr>
    </w:div>
    <w:div w:id="806320490">
      <w:bodyDiv w:val="1"/>
      <w:marLeft w:val="0"/>
      <w:marRight w:val="0"/>
      <w:marTop w:val="0"/>
      <w:marBottom w:val="0"/>
      <w:divBdr>
        <w:top w:val="none" w:sz="0" w:space="0" w:color="auto"/>
        <w:left w:val="none" w:sz="0" w:space="0" w:color="auto"/>
        <w:bottom w:val="none" w:sz="0" w:space="0" w:color="auto"/>
        <w:right w:val="none" w:sz="0" w:space="0" w:color="auto"/>
      </w:divBdr>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8978">
      <w:bodyDiv w:val="1"/>
      <w:marLeft w:val="0"/>
      <w:marRight w:val="0"/>
      <w:marTop w:val="0"/>
      <w:marBottom w:val="0"/>
      <w:divBdr>
        <w:top w:val="none" w:sz="0" w:space="0" w:color="auto"/>
        <w:left w:val="none" w:sz="0" w:space="0" w:color="auto"/>
        <w:bottom w:val="none" w:sz="0" w:space="0" w:color="auto"/>
        <w:right w:val="none" w:sz="0" w:space="0" w:color="auto"/>
      </w:divBdr>
    </w:div>
    <w:div w:id="884293766">
      <w:bodyDiv w:val="1"/>
      <w:marLeft w:val="0"/>
      <w:marRight w:val="0"/>
      <w:marTop w:val="0"/>
      <w:marBottom w:val="0"/>
      <w:divBdr>
        <w:top w:val="none" w:sz="0" w:space="0" w:color="auto"/>
        <w:left w:val="none" w:sz="0" w:space="0" w:color="auto"/>
        <w:bottom w:val="none" w:sz="0" w:space="0" w:color="auto"/>
        <w:right w:val="none" w:sz="0" w:space="0" w:color="auto"/>
      </w:divBdr>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72202">
      <w:bodyDiv w:val="1"/>
      <w:marLeft w:val="0"/>
      <w:marRight w:val="0"/>
      <w:marTop w:val="0"/>
      <w:marBottom w:val="0"/>
      <w:divBdr>
        <w:top w:val="none" w:sz="0" w:space="0" w:color="auto"/>
        <w:left w:val="none" w:sz="0" w:space="0" w:color="auto"/>
        <w:bottom w:val="none" w:sz="0" w:space="0" w:color="auto"/>
        <w:right w:val="none" w:sz="0" w:space="0" w:color="auto"/>
      </w:divBdr>
    </w:div>
    <w:div w:id="1162425995">
      <w:bodyDiv w:val="1"/>
      <w:marLeft w:val="0"/>
      <w:marRight w:val="0"/>
      <w:marTop w:val="0"/>
      <w:marBottom w:val="0"/>
      <w:divBdr>
        <w:top w:val="none" w:sz="0" w:space="0" w:color="auto"/>
        <w:left w:val="none" w:sz="0" w:space="0" w:color="auto"/>
        <w:bottom w:val="none" w:sz="0" w:space="0" w:color="auto"/>
        <w:right w:val="none" w:sz="0" w:space="0" w:color="auto"/>
      </w:divBdr>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76812">
      <w:bodyDiv w:val="1"/>
      <w:marLeft w:val="0"/>
      <w:marRight w:val="0"/>
      <w:marTop w:val="0"/>
      <w:marBottom w:val="0"/>
      <w:divBdr>
        <w:top w:val="none" w:sz="0" w:space="0" w:color="auto"/>
        <w:left w:val="none" w:sz="0" w:space="0" w:color="auto"/>
        <w:bottom w:val="none" w:sz="0" w:space="0" w:color="auto"/>
        <w:right w:val="none" w:sz="0" w:space="0" w:color="auto"/>
      </w:divBdr>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3084">
      <w:bodyDiv w:val="1"/>
      <w:marLeft w:val="0"/>
      <w:marRight w:val="0"/>
      <w:marTop w:val="0"/>
      <w:marBottom w:val="0"/>
      <w:divBdr>
        <w:top w:val="none" w:sz="0" w:space="0" w:color="auto"/>
        <w:left w:val="none" w:sz="0" w:space="0" w:color="auto"/>
        <w:bottom w:val="none" w:sz="0" w:space="0" w:color="auto"/>
        <w:right w:val="none" w:sz="0" w:space="0" w:color="auto"/>
      </w:divBdr>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75870">
      <w:bodyDiv w:val="1"/>
      <w:marLeft w:val="0"/>
      <w:marRight w:val="0"/>
      <w:marTop w:val="0"/>
      <w:marBottom w:val="0"/>
      <w:divBdr>
        <w:top w:val="none" w:sz="0" w:space="0" w:color="auto"/>
        <w:left w:val="none" w:sz="0" w:space="0" w:color="auto"/>
        <w:bottom w:val="none" w:sz="0" w:space="0" w:color="auto"/>
        <w:right w:val="none" w:sz="0" w:space="0" w:color="auto"/>
      </w:divBdr>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online.com/organisation/kontakt/presse" TargetMode="External"/><Relationship Id="rId9" Type="http://schemas.openxmlformats.org/officeDocument/2006/relationships/hyperlink" Target="mailto:barbara.reininger@tele-haase.at" TargetMode="External"/><Relationship Id="rId10" Type="http://schemas.openxmlformats.org/officeDocument/2006/relationships/hyperlink" Target="http://www.tele-onli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8C22-F7A9-7E4B-9297-1A8AF742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Macintosh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cp:lastPrinted>2015-04-07T09:09:00Z</cp:lastPrinted>
  <dcterms:created xsi:type="dcterms:W3CDTF">2017-10-16T13:34:00Z</dcterms:created>
  <dcterms:modified xsi:type="dcterms:W3CDTF">2017-10-30T12:26:00Z</dcterms:modified>
</cp:coreProperties>
</file>