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CA" w:rsidRPr="00F75AC8" w:rsidRDefault="00F75AC8" w:rsidP="00C60A69">
      <w:pPr>
        <w:spacing w:line="288" w:lineRule="auto"/>
        <w:rPr>
          <w:color w:val="000000"/>
          <w:sz w:val="22"/>
          <w:lang w:val="en-GB"/>
        </w:rPr>
      </w:pPr>
      <w:proofErr w:type="gramStart"/>
      <w:r>
        <w:rPr>
          <w:color w:val="000000"/>
          <w:sz w:val="22"/>
          <w:lang w:val="en-GB"/>
        </w:rPr>
        <w:t>Vienna</w:t>
      </w:r>
      <w:r w:rsidR="00402513" w:rsidRPr="00F75AC8">
        <w:rPr>
          <w:color w:val="000000"/>
          <w:sz w:val="22"/>
          <w:lang w:val="en-GB"/>
        </w:rPr>
        <w:t>, 14</w:t>
      </w:r>
      <w:r w:rsidR="00D859CA" w:rsidRPr="00F75AC8">
        <w:rPr>
          <w:color w:val="000000"/>
          <w:sz w:val="22"/>
          <w:lang w:val="en-GB"/>
        </w:rPr>
        <w:t>.</w:t>
      </w:r>
      <w:proofErr w:type="gramEnd"/>
      <w:r w:rsidR="00D859CA" w:rsidRPr="00F75AC8">
        <w:rPr>
          <w:color w:val="000000"/>
          <w:sz w:val="22"/>
          <w:lang w:val="en-GB"/>
        </w:rPr>
        <w:t xml:space="preserve"> </w:t>
      </w:r>
      <w:r>
        <w:rPr>
          <w:color w:val="000000"/>
          <w:sz w:val="22"/>
          <w:lang w:val="en-GB"/>
        </w:rPr>
        <w:t>March</w:t>
      </w:r>
      <w:bookmarkStart w:id="0" w:name="_GoBack"/>
      <w:bookmarkEnd w:id="0"/>
      <w:r w:rsidR="00402513" w:rsidRPr="00F75AC8">
        <w:rPr>
          <w:color w:val="000000"/>
          <w:sz w:val="22"/>
          <w:lang w:val="en-GB"/>
        </w:rPr>
        <w:t xml:space="preserve"> 2016</w:t>
      </w:r>
    </w:p>
    <w:p w:rsidR="00D859CA" w:rsidRPr="00F75AC8" w:rsidRDefault="00D859CA" w:rsidP="00C60A69">
      <w:pPr>
        <w:tabs>
          <w:tab w:val="left" w:pos="7655"/>
        </w:tabs>
        <w:spacing w:line="288" w:lineRule="auto"/>
        <w:rPr>
          <w:color w:val="000000"/>
          <w:sz w:val="22"/>
          <w:lang w:val="en-GB"/>
        </w:rPr>
      </w:pPr>
    </w:p>
    <w:p w:rsidR="00402513" w:rsidRPr="00F75AC8" w:rsidRDefault="00F75AC8" w:rsidP="00402513">
      <w:pPr>
        <w:rPr>
          <w:b/>
          <w:sz w:val="28"/>
          <w:lang w:val="en-GB"/>
        </w:rPr>
      </w:pPr>
      <w:r w:rsidRPr="00F75AC8">
        <w:rPr>
          <w:b/>
          <w:sz w:val="28"/>
          <w:lang w:val="en-GB"/>
        </w:rPr>
        <w:t>Energy efficiency</w:t>
      </w:r>
    </w:p>
    <w:p w:rsidR="00402513" w:rsidRPr="00F75AC8" w:rsidRDefault="00F75AC8" w:rsidP="00402513">
      <w:pPr>
        <w:widowControl w:val="0"/>
        <w:autoSpaceDE w:val="0"/>
        <w:autoSpaceDN w:val="0"/>
        <w:adjustRightInd w:val="0"/>
        <w:rPr>
          <w:rFonts w:cs="Arial"/>
          <w:lang w:val="en-GB"/>
        </w:rPr>
      </w:pPr>
      <w:r w:rsidRPr="00F75AC8">
        <w:rPr>
          <w:rFonts w:cs="Arial"/>
          <w:lang w:val="en-GB"/>
        </w:rPr>
        <w:t>Industrial processes require a great deal of energy. In Austria, manufacturing comp</w:t>
      </w:r>
      <w:r w:rsidRPr="00F75AC8">
        <w:rPr>
          <w:rFonts w:cs="Arial"/>
          <w:lang w:val="en-GB"/>
        </w:rPr>
        <w:t>a</w:t>
      </w:r>
      <w:r w:rsidRPr="00F75AC8">
        <w:rPr>
          <w:rFonts w:cs="Arial"/>
          <w:lang w:val="en-GB"/>
        </w:rPr>
        <w:t>nies alone account for 28% of all energy consumption, with an upward trend. This is not only an environmental issue, but it also places high demands on the power grid and costs companies a lot of money, since energy is expensive. Therefore, taking steps to improve energy efficiency makes sense not just from an ecological perspe</w:t>
      </w:r>
      <w:r w:rsidRPr="00F75AC8">
        <w:rPr>
          <w:rFonts w:cs="Arial"/>
          <w:lang w:val="en-GB"/>
        </w:rPr>
        <w:t>c</w:t>
      </w:r>
      <w:r w:rsidRPr="00F75AC8">
        <w:rPr>
          <w:rFonts w:cs="Arial"/>
          <w:lang w:val="en-GB"/>
        </w:rPr>
        <w:t>tive, but for business reasons as well.</w:t>
      </w:r>
      <w:r>
        <w:rPr>
          <w:rFonts w:cs="Arial"/>
          <w:lang w:val="en-GB"/>
        </w:rPr>
        <w:br/>
      </w:r>
    </w:p>
    <w:p w:rsidR="00402513" w:rsidRPr="00F75AC8" w:rsidRDefault="00F75AC8" w:rsidP="00402513">
      <w:pPr>
        <w:widowControl w:val="0"/>
        <w:autoSpaceDE w:val="0"/>
        <w:autoSpaceDN w:val="0"/>
        <w:adjustRightInd w:val="0"/>
        <w:rPr>
          <w:rFonts w:cs="Arial"/>
          <w:b/>
          <w:szCs w:val="36"/>
          <w:lang w:val="en-GB"/>
        </w:rPr>
      </w:pPr>
      <w:r w:rsidRPr="00F75AC8">
        <w:rPr>
          <w:rFonts w:cs="Arial"/>
          <w:b/>
          <w:szCs w:val="36"/>
          <w:lang w:val="en-GB"/>
        </w:rPr>
        <w:t>Why do we pay so little attention to energy efficiency?</w:t>
      </w:r>
    </w:p>
    <w:p w:rsidR="00F75AC8" w:rsidRDefault="00F75AC8" w:rsidP="00F75AC8">
      <w:pPr>
        <w:widowControl w:val="0"/>
        <w:numPr>
          <w:ilvl w:val="0"/>
          <w:numId w:val="11"/>
        </w:numPr>
        <w:tabs>
          <w:tab w:val="left" w:pos="220"/>
          <w:tab w:val="left" w:pos="720"/>
        </w:tabs>
        <w:autoSpaceDE w:val="0"/>
        <w:autoSpaceDN w:val="0"/>
        <w:adjustRightInd w:val="0"/>
        <w:spacing w:line="288" w:lineRule="auto"/>
        <w:rPr>
          <w:rFonts w:cs="Arial"/>
          <w:lang w:val="en-GB"/>
        </w:rPr>
      </w:pPr>
      <w:r w:rsidRPr="00F75AC8">
        <w:rPr>
          <w:rFonts w:cs="Arial"/>
          <w:lang w:val="en-GB"/>
        </w:rPr>
        <w:t>Power is sold in units of kWh, but it is not immediately apparent how it is act</w:t>
      </w:r>
      <w:r w:rsidRPr="00F75AC8">
        <w:rPr>
          <w:rFonts w:cs="Arial"/>
          <w:lang w:val="en-GB"/>
        </w:rPr>
        <w:t>u</w:t>
      </w:r>
      <w:r w:rsidRPr="00F75AC8">
        <w:rPr>
          <w:rFonts w:cs="Arial"/>
          <w:lang w:val="en-GB"/>
        </w:rPr>
        <w:t>ally used</w:t>
      </w:r>
    </w:p>
    <w:p w:rsidR="00F75AC8" w:rsidRDefault="00F75AC8" w:rsidP="00F75AC8">
      <w:pPr>
        <w:pStyle w:val="Listenabsatz"/>
        <w:widowControl w:val="0"/>
        <w:numPr>
          <w:ilvl w:val="0"/>
          <w:numId w:val="10"/>
        </w:numPr>
        <w:tabs>
          <w:tab w:val="left" w:pos="220"/>
          <w:tab w:val="left" w:pos="720"/>
        </w:tabs>
        <w:autoSpaceDE w:val="0"/>
        <w:autoSpaceDN w:val="0"/>
        <w:adjustRightInd w:val="0"/>
        <w:spacing w:line="288" w:lineRule="auto"/>
        <w:rPr>
          <w:rFonts w:cs="Arial"/>
          <w:lang w:val="en-GB"/>
        </w:rPr>
      </w:pPr>
      <w:r w:rsidRPr="00F75AC8">
        <w:rPr>
          <w:rFonts w:cs="Arial"/>
          <w:lang w:val="en-GB"/>
        </w:rPr>
        <w:t>Energy prices do not reflect the real costs, since external</w:t>
      </w:r>
      <w:r>
        <w:rPr>
          <w:rFonts w:cs="Arial"/>
          <w:lang w:val="en-GB"/>
        </w:rPr>
        <w:t xml:space="preserve"> costs are often not considered</w:t>
      </w:r>
    </w:p>
    <w:p w:rsidR="00402513" w:rsidRPr="00F75AC8" w:rsidRDefault="00F75AC8" w:rsidP="00402513">
      <w:pPr>
        <w:pStyle w:val="Listenabsatz"/>
        <w:widowControl w:val="0"/>
        <w:tabs>
          <w:tab w:val="left" w:pos="220"/>
          <w:tab w:val="left" w:pos="720"/>
        </w:tabs>
        <w:autoSpaceDE w:val="0"/>
        <w:autoSpaceDN w:val="0"/>
        <w:adjustRightInd w:val="0"/>
        <w:rPr>
          <w:rFonts w:cs="Arial"/>
          <w:lang w:val="en-GB"/>
        </w:rPr>
      </w:pPr>
      <w:r w:rsidRPr="00F75AC8">
        <w:rPr>
          <w:rFonts w:cs="Arial"/>
          <w:lang w:val="en-GB"/>
        </w:rPr>
        <w:t>Internal areas of a company, such as production and building manage</w:t>
      </w:r>
      <w:r>
        <w:rPr>
          <w:rFonts w:cs="Arial"/>
          <w:lang w:val="en-GB"/>
        </w:rPr>
        <w:t>ment, are often not coordinated</w:t>
      </w:r>
      <w:r>
        <w:rPr>
          <w:rFonts w:cs="Arial"/>
          <w:lang w:val="en-GB"/>
        </w:rPr>
        <w:br/>
      </w:r>
      <w:r w:rsidR="00402513" w:rsidRPr="00F75AC8">
        <w:rPr>
          <w:rFonts w:cs="Arial"/>
          <w:lang w:val="en-GB"/>
        </w:rPr>
        <w:t xml:space="preserve"> </w:t>
      </w:r>
    </w:p>
    <w:p w:rsidR="00402513" w:rsidRPr="00F73FDB" w:rsidRDefault="00F75AC8" w:rsidP="00402513">
      <w:pPr>
        <w:widowControl w:val="0"/>
        <w:autoSpaceDE w:val="0"/>
        <w:autoSpaceDN w:val="0"/>
        <w:adjustRightInd w:val="0"/>
        <w:rPr>
          <w:rFonts w:cs="Arial"/>
          <w:lang w:val="de-AT"/>
        </w:rPr>
      </w:pPr>
      <w:r w:rsidRPr="00F75AC8">
        <w:rPr>
          <w:rFonts w:cs="Arial"/>
          <w:lang w:val="en-GB"/>
        </w:rPr>
        <w:t xml:space="preserve">That is why it makes sense to take a close look at the actual energy costs within a company and ask questions about how energy is used for routine needs. </w:t>
      </w:r>
      <w:r w:rsidRPr="00F75AC8">
        <w:rPr>
          <w:rFonts w:cs="Arial"/>
          <w:lang w:val="de-AT"/>
        </w:rPr>
        <w:t xml:space="preserve">But </w:t>
      </w:r>
      <w:proofErr w:type="spellStart"/>
      <w:r w:rsidRPr="00F75AC8">
        <w:rPr>
          <w:rFonts w:cs="Arial"/>
          <w:lang w:val="de-AT"/>
        </w:rPr>
        <w:t>where</w:t>
      </w:r>
      <w:proofErr w:type="spellEnd"/>
      <w:r w:rsidRPr="00F75AC8">
        <w:rPr>
          <w:rFonts w:cs="Arial"/>
          <w:lang w:val="de-AT"/>
        </w:rPr>
        <w:t xml:space="preserve"> </w:t>
      </w:r>
      <w:proofErr w:type="spellStart"/>
      <w:r w:rsidRPr="00F75AC8">
        <w:rPr>
          <w:rFonts w:cs="Arial"/>
          <w:lang w:val="de-AT"/>
        </w:rPr>
        <w:t>can</w:t>
      </w:r>
      <w:proofErr w:type="spellEnd"/>
      <w:r w:rsidRPr="00F75AC8">
        <w:rPr>
          <w:rFonts w:cs="Arial"/>
          <w:lang w:val="de-AT"/>
        </w:rPr>
        <w:t xml:space="preserve"> </w:t>
      </w:r>
      <w:proofErr w:type="spellStart"/>
      <w:r w:rsidRPr="00F75AC8">
        <w:rPr>
          <w:rFonts w:cs="Arial"/>
          <w:lang w:val="de-AT"/>
        </w:rPr>
        <w:t>we</w:t>
      </w:r>
      <w:proofErr w:type="spellEnd"/>
      <w:r w:rsidRPr="00F75AC8">
        <w:rPr>
          <w:rFonts w:cs="Arial"/>
          <w:lang w:val="de-AT"/>
        </w:rPr>
        <w:t xml:space="preserve"> save </w:t>
      </w:r>
      <w:proofErr w:type="spellStart"/>
      <w:r w:rsidRPr="00F75AC8">
        <w:rPr>
          <w:rFonts w:cs="Arial"/>
          <w:lang w:val="de-AT"/>
        </w:rPr>
        <w:t>money</w:t>
      </w:r>
      <w:proofErr w:type="spellEnd"/>
      <w:r w:rsidRPr="00F75AC8">
        <w:rPr>
          <w:rFonts w:cs="Arial"/>
          <w:lang w:val="de-AT"/>
        </w:rPr>
        <w:t>?</w:t>
      </w:r>
      <w:r>
        <w:rPr>
          <w:rFonts w:cs="Arial"/>
          <w:lang w:val="de-AT"/>
        </w:rPr>
        <w:br/>
      </w:r>
    </w:p>
    <w:p w:rsidR="00402513" w:rsidRPr="00F75AC8" w:rsidRDefault="00F75AC8" w:rsidP="00402513">
      <w:pPr>
        <w:widowControl w:val="0"/>
        <w:autoSpaceDE w:val="0"/>
        <w:autoSpaceDN w:val="0"/>
        <w:adjustRightInd w:val="0"/>
        <w:rPr>
          <w:rFonts w:cs="Arial"/>
          <w:b/>
          <w:lang w:val="en-GB"/>
        </w:rPr>
      </w:pPr>
      <w:r w:rsidRPr="00F75AC8">
        <w:rPr>
          <w:rFonts w:cs="Arial"/>
          <w:b/>
          <w:lang w:val="en-GB"/>
        </w:rPr>
        <w:t>More efficient drives</w:t>
      </w:r>
    </w:p>
    <w:p w:rsidR="00402513" w:rsidRPr="00F75AC8" w:rsidRDefault="00F75AC8" w:rsidP="00402513">
      <w:pPr>
        <w:widowControl w:val="0"/>
        <w:autoSpaceDE w:val="0"/>
        <w:autoSpaceDN w:val="0"/>
        <w:adjustRightInd w:val="0"/>
        <w:rPr>
          <w:rFonts w:ascii="Arial" w:hAnsi="Arial" w:cs="Arial"/>
          <w:color w:val="262626"/>
          <w:sz w:val="26"/>
          <w:szCs w:val="26"/>
          <w:lang w:val="en-GB"/>
        </w:rPr>
      </w:pPr>
      <w:r w:rsidRPr="00F75AC8">
        <w:rPr>
          <w:rFonts w:cs="Arial"/>
          <w:lang w:val="en-GB"/>
        </w:rPr>
        <w:t>Industrial production is one area where a great deal can be saved. For example, there may be a large number of electric motors with obsolete energy efficiency classes ru</w:t>
      </w:r>
      <w:r w:rsidRPr="00F75AC8">
        <w:rPr>
          <w:rFonts w:cs="Arial"/>
          <w:lang w:val="en-GB"/>
        </w:rPr>
        <w:t>n</w:t>
      </w:r>
      <w:r w:rsidRPr="00F75AC8">
        <w:rPr>
          <w:rFonts w:cs="Arial"/>
          <w:lang w:val="en-GB"/>
        </w:rPr>
        <w:t xml:space="preserve">ning at a constant speed, making them inefficient. As of January 2015, all motors sold in Europe with an output range of 7.5 to 375 kW must be of the IE3 energy efficiency class. In spite of this, many systems continue to use old motors with lower energy efficiency classes. These should be replaced with IE3 motors. Their energy and cost efficiency increases even more when combined with a soft starter. </w:t>
      </w:r>
      <w:proofErr w:type="spellStart"/>
      <w:r w:rsidRPr="00F75AC8">
        <w:rPr>
          <w:rFonts w:cs="Arial"/>
          <w:lang w:val="en-GB"/>
        </w:rPr>
        <w:t>Thyristor</w:t>
      </w:r>
      <w:proofErr w:type="spellEnd"/>
      <w:r w:rsidRPr="00F75AC8">
        <w:rPr>
          <w:rFonts w:cs="Arial"/>
          <w:lang w:val="en-GB"/>
        </w:rPr>
        <w:t>-based soft starters are used for the soft starting of asynchronous motors in three-phase o</w:t>
      </w:r>
      <w:r w:rsidRPr="00F75AC8">
        <w:rPr>
          <w:rFonts w:cs="Arial"/>
          <w:lang w:val="en-GB"/>
        </w:rPr>
        <w:t>p</w:t>
      </w:r>
      <w:r w:rsidRPr="00F75AC8">
        <w:rPr>
          <w:rFonts w:cs="Arial"/>
          <w:lang w:val="en-GB"/>
        </w:rPr>
        <w:t>eration.</w:t>
      </w:r>
      <w:r>
        <w:rPr>
          <w:rFonts w:cs="Arial"/>
          <w:lang w:val="en-GB"/>
        </w:rPr>
        <w:br/>
      </w:r>
    </w:p>
    <w:p w:rsidR="00402513" w:rsidRPr="00F75AC8" w:rsidRDefault="00F75AC8" w:rsidP="00402513">
      <w:pPr>
        <w:widowControl w:val="0"/>
        <w:autoSpaceDE w:val="0"/>
        <w:autoSpaceDN w:val="0"/>
        <w:adjustRightInd w:val="0"/>
        <w:rPr>
          <w:rFonts w:cs="Arial"/>
          <w:b/>
          <w:color w:val="262626"/>
          <w:szCs w:val="26"/>
          <w:lang w:val="en-GB"/>
        </w:rPr>
      </w:pPr>
      <w:r w:rsidRPr="00F75AC8">
        <w:rPr>
          <w:rFonts w:cs="Arial"/>
          <w:b/>
          <w:color w:val="262626"/>
          <w:szCs w:val="26"/>
          <w:lang w:val="en-GB"/>
        </w:rPr>
        <w:t>Soft starters minimize impact loads</w:t>
      </w:r>
    </w:p>
    <w:p w:rsidR="00402513" w:rsidRPr="00F75AC8" w:rsidRDefault="00F75AC8" w:rsidP="00402513">
      <w:pPr>
        <w:widowControl w:val="0"/>
        <w:autoSpaceDE w:val="0"/>
        <w:autoSpaceDN w:val="0"/>
        <w:adjustRightInd w:val="0"/>
        <w:rPr>
          <w:rFonts w:cs="Arial"/>
          <w:lang w:val="en-GB"/>
        </w:rPr>
      </w:pPr>
      <w:r w:rsidRPr="00F75AC8">
        <w:rPr>
          <w:rFonts w:cs="Arial"/>
          <w:lang w:val="en-GB"/>
        </w:rPr>
        <w:t>IE3 motors offer the highest efficiency within the 80-100% rated output range. They achieve their highest efficiency through a reduction of armature resistance and higher magnetic induction, manifested by a better cos </w:t>
      </w:r>
      <w:r w:rsidRPr="00F75AC8">
        <w:rPr>
          <w:rFonts w:cs="Arial"/>
          <w:lang w:val="de-AT"/>
        </w:rPr>
        <w:t>φ</w:t>
      </w:r>
      <w:r w:rsidRPr="00F75AC8">
        <w:rPr>
          <w:rFonts w:cs="Arial"/>
          <w:lang w:val="en-GB"/>
        </w:rPr>
        <w:t xml:space="preserve"> and lower slip. During direct starting, the motor would draw about 30% higher starting current, which results in elevated impact loads in the power grid. If it is operated with continuous control electronics (e.g., frequency converter), this continuous power loss will also be consumed by these electronics and the efficiency gain of approximately 2% is largely lost. </w:t>
      </w:r>
      <w:r w:rsidRPr="00F75AC8">
        <w:rPr>
          <w:rFonts w:cs="Arial"/>
          <w:lang w:val="de-AT"/>
        </w:rPr>
        <w:t xml:space="preserve">In </w:t>
      </w:r>
      <w:proofErr w:type="spellStart"/>
      <w:r w:rsidRPr="00F75AC8">
        <w:rPr>
          <w:rFonts w:cs="Arial"/>
          <w:lang w:val="de-AT"/>
        </w:rPr>
        <w:t>these</w:t>
      </w:r>
      <w:proofErr w:type="spellEnd"/>
      <w:r w:rsidRPr="00F75AC8">
        <w:rPr>
          <w:rFonts w:cs="Arial"/>
          <w:lang w:val="de-AT"/>
        </w:rPr>
        <w:t xml:space="preserve"> </w:t>
      </w:r>
      <w:proofErr w:type="spellStart"/>
      <w:r w:rsidRPr="00F75AC8">
        <w:rPr>
          <w:rFonts w:cs="Arial"/>
          <w:lang w:val="de-AT"/>
        </w:rPr>
        <w:t>cases</w:t>
      </w:r>
      <w:proofErr w:type="spellEnd"/>
      <w:r w:rsidRPr="00F75AC8">
        <w:rPr>
          <w:rFonts w:cs="Arial"/>
          <w:lang w:val="de-AT"/>
        </w:rPr>
        <w:t xml:space="preserve">, </w:t>
      </w:r>
      <w:proofErr w:type="spellStart"/>
      <w:r w:rsidRPr="00F75AC8">
        <w:rPr>
          <w:rFonts w:cs="Arial"/>
          <w:lang w:val="de-AT"/>
        </w:rPr>
        <w:t>the</w:t>
      </w:r>
      <w:proofErr w:type="spellEnd"/>
      <w:r w:rsidRPr="00F75AC8">
        <w:rPr>
          <w:rFonts w:cs="Arial"/>
          <w:lang w:val="de-AT"/>
        </w:rPr>
        <w:t xml:space="preserve"> soft </w:t>
      </w:r>
      <w:proofErr w:type="spellStart"/>
      <w:r w:rsidRPr="00F75AC8">
        <w:rPr>
          <w:rFonts w:cs="Arial"/>
          <w:lang w:val="de-AT"/>
        </w:rPr>
        <w:t>starter</w:t>
      </w:r>
      <w:proofErr w:type="spellEnd"/>
      <w:r w:rsidRPr="00F75AC8">
        <w:rPr>
          <w:rFonts w:cs="Arial"/>
          <w:lang w:val="de-AT"/>
        </w:rPr>
        <w:t xml:space="preserve"> </w:t>
      </w:r>
      <w:proofErr w:type="spellStart"/>
      <w:r w:rsidRPr="00F75AC8">
        <w:rPr>
          <w:rFonts w:cs="Arial"/>
          <w:lang w:val="de-AT"/>
        </w:rPr>
        <w:t>is</w:t>
      </w:r>
      <w:proofErr w:type="spellEnd"/>
      <w:r w:rsidRPr="00F75AC8">
        <w:rPr>
          <w:rFonts w:cs="Arial"/>
          <w:lang w:val="de-AT"/>
        </w:rPr>
        <w:t xml:space="preserve"> </w:t>
      </w:r>
      <w:proofErr w:type="spellStart"/>
      <w:r w:rsidRPr="00F75AC8">
        <w:rPr>
          <w:rFonts w:cs="Arial"/>
          <w:lang w:val="de-AT"/>
        </w:rPr>
        <w:t>the</w:t>
      </w:r>
      <w:proofErr w:type="spellEnd"/>
      <w:r w:rsidRPr="00F75AC8">
        <w:rPr>
          <w:rFonts w:cs="Arial"/>
          <w:lang w:val="de-AT"/>
        </w:rPr>
        <w:t xml:space="preserve"> ideal </w:t>
      </w:r>
      <w:proofErr w:type="spellStart"/>
      <w:r w:rsidRPr="00F75AC8">
        <w:rPr>
          <w:rFonts w:cs="Arial"/>
          <w:lang w:val="de-AT"/>
        </w:rPr>
        <w:t>combination</w:t>
      </w:r>
      <w:proofErr w:type="spellEnd"/>
      <w:r w:rsidRPr="00F75AC8">
        <w:rPr>
          <w:rFonts w:cs="Arial"/>
          <w:lang w:val="de-AT"/>
        </w:rPr>
        <w:t xml:space="preserve"> </w:t>
      </w:r>
      <w:proofErr w:type="spellStart"/>
      <w:r w:rsidRPr="00F75AC8">
        <w:rPr>
          <w:rFonts w:cs="Arial"/>
          <w:lang w:val="de-AT"/>
        </w:rPr>
        <w:t>to</w:t>
      </w:r>
      <w:proofErr w:type="spellEnd"/>
      <w:r w:rsidRPr="00F75AC8">
        <w:rPr>
          <w:rFonts w:cs="Arial"/>
          <w:lang w:val="de-AT"/>
        </w:rPr>
        <w:t xml:space="preserve"> </w:t>
      </w:r>
      <w:proofErr w:type="spellStart"/>
      <w:r w:rsidRPr="00F75AC8">
        <w:rPr>
          <w:rFonts w:cs="Arial"/>
          <w:lang w:val="de-AT"/>
        </w:rPr>
        <w:t>increase</w:t>
      </w:r>
      <w:proofErr w:type="spellEnd"/>
      <w:r w:rsidRPr="00F75AC8">
        <w:rPr>
          <w:rFonts w:cs="Arial"/>
          <w:lang w:val="de-AT"/>
        </w:rPr>
        <w:t xml:space="preserve"> </w:t>
      </w:r>
      <w:proofErr w:type="spellStart"/>
      <w:r w:rsidRPr="00F75AC8">
        <w:rPr>
          <w:rFonts w:cs="Arial"/>
          <w:lang w:val="de-AT"/>
        </w:rPr>
        <w:t>energy</w:t>
      </w:r>
      <w:proofErr w:type="spellEnd"/>
      <w:r w:rsidRPr="00F75AC8">
        <w:rPr>
          <w:rFonts w:cs="Arial"/>
          <w:lang w:val="de-AT"/>
        </w:rPr>
        <w:t xml:space="preserve"> </w:t>
      </w:r>
      <w:proofErr w:type="spellStart"/>
      <w:r w:rsidRPr="00F75AC8">
        <w:rPr>
          <w:rFonts w:cs="Arial"/>
          <w:lang w:val="de-AT"/>
        </w:rPr>
        <w:t>efficiency</w:t>
      </w:r>
      <w:proofErr w:type="spellEnd"/>
      <w:r w:rsidRPr="00F75AC8">
        <w:rPr>
          <w:rFonts w:cs="Arial"/>
          <w:lang w:val="de-AT"/>
        </w:rPr>
        <w:t>.</w:t>
      </w:r>
      <w:r>
        <w:rPr>
          <w:rFonts w:cs="Arial"/>
          <w:lang w:val="de-AT"/>
        </w:rPr>
        <w:br/>
      </w:r>
      <w:r>
        <w:rPr>
          <w:rFonts w:cs="Arial"/>
          <w:lang w:val="de-AT"/>
        </w:rPr>
        <w:br/>
      </w:r>
      <w:r w:rsidRPr="00F75AC8">
        <w:rPr>
          <w:rFonts w:cs="Arial"/>
          <w:lang w:val="en-GB"/>
        </w:rPr>
        <w:lastRenderedPageBreak/>
        <w:t>During the starting phase, the soft starter supplies the motor with precisely the amount of power to overcome the required starting torque and suppresses the maximum star</w:t>
      </w:r>
      <w:r w:rsidRPr="00F75AC8">
        <w:rPr>
          <w:rFonts w:cs="Arial"/>
          <w:lang w:val="en-GB"/>
        </w:rPr>
        <w:t>t</w:t>
      </w:r>
      <w:r w:rsidRPr="00F75AC8">
        <w:rPr>
          <w:rFonts w:cs="Arial"/>
          <w:lang w:val="en-GB"/>
        </w:rPr>
        <w:t>ing torque through an adjustable starting ramp. An internal current limiter prevents impact loads and network load peaks. In this way, both mechanical loads as well as nominal voltage dips can be reliably prevented.</w:t>
      </w:r>
    </w:p>
    <w:p w:rsidR="00402513" w:rsidRPr="00F75AC8" w:rsidRDefault="00402513" w:rsidP="00402513">
      <w:pPr>
        <w:widowControl w:val="0"/>
        <w:autoSpaceDE w:val="0"/>
        <w:autoSpaceDN w:val="0"/>
        <w:adjustRightInd w:val="0"/>
        <w:rPr>
          <w:rFonts w:cs="Arial"/>
          <w:lang w:val="en-GB"/>
        </w:rPr>
      </w:pPr>
    </w:p>
    <w:p w:rsidR="00402513" w:rsidRPr="00F73FDB" w:rsidRDefault="00F75AC8" w:rsidP="00402513">
      <w:pPr>
        <w:widowControl w:val="0"/>
        <w:autoSpaceDE w:val="0"/>
        <w:autoSpaceDN w:val="0"/>
        <w:adjustRightInd w:val="0"/>
        <w:rPr>
          <w:rFonts w:cs="Arial"/>
          <w:lang w:val="de-AT"/>
        </w:rPr>
      </w:pPr>
      <w:r w:rsidRPr="00F75AC8">
        <w:rPr>
          <w:rFonts w:cs="Arial"/>
          <w:lang w:val="en-GB"/>
        </w:rPr>
        <w:t xml:space="preserve">After the starting process, which usually lasts between 0.1 and 30 seconds, the soft starter's electronics are shorted with bridging contactors and put into a standby status. </w:t>
      </w:r>
      <w:r w:rsidRPr="00F75AC8">
        <w:rPr>
          <w:rFonts w:cs="Arial"/>
          <w:lang w:val="de-AT"/>
        </w:rPr>
        <w:t xml:space="preserve">This </w:t>
      </w:r>
      <w:proofErr w:type="spellStart"/>
      <w:r w:rsidRPr="00F75AC8">
        <w:rPr>
          <w:rFonts w:cs="Arial"/>
          <w:lang w:val="de-AT"/>
        </w:rPr>
        <w:t>maximizes</w:t>
      </w:r>
      <w:proofErr w:type="spellEnd"/>
      <w:r w:rsidRPr="00F75AC8">
        <w:rPr>
          <w:rFonts w:cs="Arial"/>
          <w:lang w:val="de-AT"/>
        </w:rPr>
        <w:t xml:space="preserve"> </w:t>
      </w:r>
      <w:proofErr w:type="spellStart"/>
      <w:r w:rsidRPr="00F75AC8">
        <w:rPr>
          <w:rFonts w:cs="Arial"/>
          <w:lang w:val="de-AT"/>
        </w:rPr>
        <w:t>energy</w:t>
      </w:r>
      <w:proofErr w:type="spellEnd"/>
      <w:r w:rsidRPr="00F75AC8">
        <w:rPr>
          <w:rFonts w:cs="Arial"/>
          <w:lang w:val="de-AT"/>
        </w:rPr>
        <w:t xml:space="preserve"> </w:t>
      </w:r>
      <w:proofErr w:type="spellStart"/>
      <w:r w:rsidRPr="00F75AC8">
        <w:rPr>
          <w:rFonts w:cs="Arial"/>
          <w:lang w:val="de-AT"/>
        </w:rPr>
        <w:t>efficiency</w:t>
      </w:r>
      <w:proofErr w:type="spellEnd"/>
      <w:r w:rsidRPr="00F75AC8">
        <w:rPr>
          <w:rFonts w:cs="Arial"/>
          <w:lang w:val="de-AT"/>
        </w:rPr>
        <w:t xml:space="preserve"> </w:t>
      </w:r>
      <w:proofErr w:type="spellStart"/>
      <w:r w:rsidRPr="00F75AC8">
        <w:rPr>
          <w:rFonts w:cs="Arial"/>
          <w:lang w:val="de-AT"/>
        </w:rPr>
        <w:t>during</w:t>
      </w:r>
      <w:proofErr w:type="spellEnd"/>
      <w:r w:rsidRPr="00F75AC8">
        <w:rPr>
          <w:rFonts w:cs="Arial"/>
          <w:lang w:val="de-AT"/>
        </w:rPr>
        <w:t xml:space="preserve"> </w:t>
      </w:r>
      <w:proofErr w:type="spellStart"/>
      <w:r w:rsidRPr="00F75AC8">
        <w:rPr>
          <w:rFonts w:cs="Arial"/>
          <w:lang w:val="de-AT"/>
        </w:rPr>
        <w:t>continuous</w:t>
      </w:r>
      <w:proofErr w:type="spellEnd"/>
      <w:r w:rsidRPr="00F75AC8">
        <w:rPr>
          <w:rFonts w:cs="Arial"/>
          <w:lang w:val="de-AT"/>
        </w:rPr>
        <w:t xml:space="preserve"> </w:t>
      </w:r>
      <w:proofErr w:type="spellStart"/>
      <w:r w:rsidRPr="00F75AC8">
        <w:rPr>
          <w:rFonts w:cs="Arial"/>
          <w:lang w:val="de-AT"/>
        </w:rPr>
        <w:t>operation</w:t>
      </w:r>
      <w:proofErr w:type="spellEnd"/>
      <w:r w:rsidRPr="00F75AC8">
        <w:rPr>
          <w:rFonts w:cs="Arial"/>
          <w:lang w:val="de-AT"/>
        </w:rPr>
        <w:t>.</w:t>
      </w:r>
      <w:r>
        <w:rPr>
          <w:rFonts w:cs="Arial"/>
          <w:lang w:val="de-AT"/>
        </w:rPr>
        <w:br/>
      </w:r>
    </w:p>
    <w:p w:rsidR="00402513" w:rsidRPr="00F75AC8" w:rsidRDefault="00F75AC8" w:rsidP="00402513">
      <w:pPr>
        <w:widowControl w:val="0"/>
        <w:autoSpaceDE w:val="0"/>
        <w:autoSpaceDN w:val="0"/>
        <w:adjustRightInd w:val="0"/>
        <w:rPr>
          <w:rFonts w:cs="Arial"/>
          <w:b/>
          <w:bCs/>
          <w:lang w:val="en-GB"/>
        </w:rPr>
      </w:pPr>
      <w:r w:rsidRPr="00F75AC8">
        <w:rPr>
          <w:rFonts w:cs="Arial"/>
          <w:b/>
          <w:bCs/>
          <w:lang w:val="en-GB"/>
        </w:rPr>
        <w:t>How the TELE soft starter provides for energy efficiency:</w:t>
      </w:r>
    </w:p>
    <w:p w:rsidR="00F75AC8" w:rsidRPr="00F75AC8" w:rsidRDefault="00F75AC8" w:rsidP="00F75AC8">
      <w:pPr>
        <w:widowControl w:val="0"/>
        <w:numPr>
          <w:ilvl w:val="0"/>
          <w:numId w:val="13"/>
        </w:numPr>
        <w:autoSpaceDE w:val="0"/>
        <w:autoSpaceDN w:val="0"/>
        <w:adjustRightInd w:val="0"/>
        <w:spacing w:line="288" w:lineRule="auto"/>
        <w:rPr>
          <w:rFonts w:cs="Arial"/>
          <w:i/>
          <w:lang w:val="en-GB"/>
        </w:rPr>
      </w:pPr>
      <w:r w:rsidRPr="00F75AC8">
        <w:rPr>
          <w:rFonts w:cs="Arial"/>
          <w:i/>
          <w:lang w:val="en-GB"/>
        </w:rPr>
        <w:t>Greater motor efficiency during continuous operation</w:t>
      </w:r>
    </w:p>
    <w:p w:rsidR="00F75AC8"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Avoidance</w:t>
      </w:r>
      <w:proofErr w:type="spellEnd"/>
      <w:r w:rsidRPr="00F75AC8">
        <w:rPr>
          <w:rFonts w:cs="Arial"/>
          <w:i/>
          <w:lang w:val="de-AT"/>
        </w:rPr>
        <w:t xml:space="preserve"> </w:t>
      </w:r>
      <w:proofErr w:type="spellStart"/>
      <w:r w:rsidRPr="00F75AC8">
        <w:rPr>
          <w:rFonts w:cs="Arial"/>
          <w:i/>
          <w:lang w:val="de-AT"/>
        </w:rPr>
        <w:t>of</w:t>
      </w:r>
      <w:proofErr w:type="spellEnd"/>
      <w:r w:rsidRPr="00F75AC8">
        <w:rPr>
          <w:rFonts w:cs="Arial"/>
          <w:i/>
          <w:lang w:val="de-AT"/>
        </w:rPr>
        <w:t xml:space="preserve"> </w:t>
      </w:r>
      <w:proofErr w:type="spellStart"/>
      <w:r w:rsidRPr="00F75AC8">
        <w:rPr>
          <w:rFonts w:cs="Arial"/>
          <w:i/>
          <w:lang w:val="de-AT"/>
        </w:rPr>
        <w:t>load</w:t>
      </w:r>
      <w:proofErr w:type="spellEnd"/>
      <w:r w:rsidRPr="00F75AC8">
        <w:rPr>
          <w:rFonts w:cs="Arial"/>
          <w:i/>
          <w:lang w:val="de-AT"/>
        </w:rPr>
        <w:t xml:space="preserve"> </w:t>
      </w:r>
      <w:proofErr w:type="spellStart"/>
      <w:r w:rsidRPr="00F75AC8">
        <w:rPr>
          <w:rFonts w:cs="Arial"/>
          <w:i/>
          <w:lang w:val="de-AT"/>
        </w:rPr>
        <w:t>peaks</w:t>
      </w:r>
      <w:proofErr w:type="spellEnd"/>
    </w:p>
    <w:p w:rsidR="00F75AC8"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Lower</w:t>
      </w:r>
      <w:proofErr w:type="spellEnd"/>
      <w:r w:rsidRPr="00F75AC8">
        <w:rPr>
          <w:rFonts w:cs="Arial"/>
          <w:i/>
          <w:lang w:val="de-AT"/>
        </w:rPr>
        <w:t xml:space="preserve"> power </w:t>
      </w:r>
      <w:proofErr w:type="spellStart"/>
      <w:r w:rsidRPr="00F75AC8">
        <w:rPr>
          <w:rFonts w:cs="Arial"/>
          <w:i/>
          <w:lang w:val="de-AT"/>
        </w:rPr>
        <w:t>losses</w:t>
      </w:r>
      <w:proofErr w:type="spellEnd"/>
      <w:r w:rsidRPr="00F75AC8">
        <w:rPr>
          <w:rFonts w:cs="Arial"/>
          <w:i/>
          <w:lang w:val="de-AT"/>
        </w:rPr>
        <w:t xml:space="preserve"> </w:t>
      </w:r>
      <w:proofErr w:type="spellStart"/>
      <w:r w:rsidRPr="00F75AC8">
        <w:rPr>
          <w:rFonts w:cs="Arial"/>
          <w:i/>
          <w:lang w:val="de-AT"/>
        </w:rPr>
        <w:t>during</w:t>
      </w:r>
      <w:proofErr w:type="spellEnd"/>
      <w:r w:rsidRPr="00F75AC8">
        <w:rPr>
          <w:rFonts w:cs="Arial"/>
          <w:i/>
          <w:lang w:val="de-AT"/>
        </w:rPr>
        <w:t xml:space="preserve"> </w:t>
      </w:r>
      <w:proofErr w:type="spellStart"/>
      <w:r w:rsidRPr="00F75AC8">
        <w:rPr>
          <w:rFonts w:cs="Arial"/>
          <w:i/>
          <w:lang w:val="de-AT"/>
        </w:rPr>
        <w:t>operation</w:t>
      </w:r>
      <w:proofErr w:type="spellEnd"/>
    </w:p>
    <w:p w:rsidR="00402513" w:rsidRPr="00F75AC8" w:rsidRDefault="00F75AC8" w:rsidP="00F75AC8">
      <w:pPr>
        <w:widowControl w:val="0"/>
        <w:numPr>
          <w:ilvl w:val="0"/>
          <w:numId w:val="13"/>
        </w:numPr>
        <w:autoSpaceDE w:val="0"/>
        <w:autoSpaceDN w:val="0"/>
        <w:adjustRightInd w:val="0"/>
        <w:spacing w:line="288" w:lineRule="auto"/>
        <w:rPr>
          <w:rFonts w:cs="Arial"/>
          <w:lang w:val="en-GB"/>
        </w:rPr>
      </w:pPr>
      <w:r w:rsidRPr="00F75AC8">
        <w:rPr>
          <w:rFonts w:cs="Arial"/>
          <w:i/>
          <w:lang w:val="en-GB"/>
        </w:rPr>
        <w:t xml:space="preserve">Impact-free </w:t>
      </w:r>
      <w:r w:rsidRPr="00F75AC8">
        <w:rPr>
          <w:rFonts w:cs="Arial"/>
          <w:i/>
          <w:lang w:val="de-AT"/>
        </w:rPr>
        <w:t>starting</w:t>
      </w:r>
      <w:r w:rsidRPr="00F75AC8">
        <w:rPr>
          <w:rFonts w:cs="Arial"/>
          <w:i/>
          <w:lang w:val="en-GB"/>
        </w:rPr>
        <w:t xml:space="preserve"> - adapted torque</w:t>
      </w:r>
      <w:r>
        <w:rPr>
          <w:rFonts w:cs="Arial"/>
          <w:i/>
          <w:lang w:val="en-GB"/>
        </w:rPr>
        <w:br/>
      </w:r>
    </w:p>
    <w:p w:rsidR="00402513" w:rsidRPr="00F75AC8" w:rsidRDefault="00F75AC8" w:rsidP="00402513">
      <w:pPr>
        <w:widowControl w:val="0"/>
        <w:autoSpaceDE w:val="0"/>
        <w:autoSpaceDN w:val="0"/>
        <w:adjustRightInd w:val="0"/>
        <w:rPr>
          <w:rFonts w:cs="Arial"/>
          <w:b/>
          <w:lang w:val="en-GB"/>
        </w:rPr>
      </w:pPr>
      <w:r w:rsidRPr="00F75AC8">
        <w:rPr>
          <w:rFonts w:cs="Arial"/>
          <w:b/>
          <w:lang w:val="en-GB"/>
        </w:rPr>
        <w:t>More efficient industrial heaters</w:t>
      </w:r>
    </w:p>
    <w:p w:rsidR="00402513" w:rsidRPr="00F75AC8" w:rsidRDefault="00F75AC8" w:rsidP="00402513">
      <w:pPr>
        <w:widowControl w:val="0"/>
        <w:autoSpaceDE w:val="0"/>
        <w:autoSpaceDN w:val="0"/>
        <w:adjustRightInd w:val="0"/>
        <w:rPr>
          <w:rFonts w:cs="Arial"/>
          <w:lang w:val="en-GB"/>
        </w:rPr>
      </w:pPr>
      <w:r w:rsidRPr="00F75AC8">
        <w:rPr>
          <w:rFonts w:cs="Arial"/>
          <w:lang w:val="en-GB"/>
        </w:rPr>
        <w:t>Even fast-reacting industrial high-output heaters and shortwave infrared radiators r</w:t>
      </w:r>
      <w:r w:rsidRPr="00F75AC8">
        <w:rPr>
          <w:rFonts w:cs="Arial"/>
          <w:lang w:val="en-GB"/>
        </w:rPr>
        <w:t>e</w:t>
      </w:r>
      <w:r w:rsidRPr="00F75AC8">
        <w:rPr>
          <w:rFonts w:cs="Arial"/>
          <w:lang w:val="en-GB"/>
        </w:rPr>
        <w:t xml:space="preserve">quire a great deal of power. So when their operation is optimized, the potential for savings is high. </w:t>
      </w:r>
      <w:proofErr w:type="spellStart"/>
      <w:r w:rsidRPr="00F75AC8">
        <w:rPr>
          <w:rFonts w:cs="Arial"/>
          <w:lang w:val="en-GB"/>
        </w:rPr>
        <w:t>Thyristor</w:t>
      </w:r>
      <w:proofErr w:type="spellEnd"/>
      <w:r w:rsidRPr="00F75AC8">
        <w:rPr>
          <w:rFonts w:cs="Arial"/>
          <w:lang w:val="en-GB"/>
        </w:rPr>
        <w:t xml:space="preserve"> controllers control the electric power flow through two diffe</w:t>
      </w:r>
      <w:r w:rsidRPr="00F75AC8">
        <w:rPr>
          <w:rFonts w:cs="Arial"/>
          <w:lang w:val="en-GB"/>
        </w:rPr>
        <w:t>r</w:t>
      </w:r>
      <w:r w:rsidRPr="00F75AC8">
        <w:rPr>
          <w:rFonts w:cs="Arial"/>
          <w:lang w:val="en-GB"/>
        </w:rPr>
        <w:t xml:space="preserve">ent </w:t>
      </w:r>
      <w:proofErr w:type="spellStart"/>
      <w:r w:rsidRPr="00F75AC8">
        <w:rPr>
          <w:rFonts w:cs="Arial"/>
          <w:lang w:val="en-GB"/>
        </w:rPr>
        <w:t>thyristor</w:t>
      </w:r>
      <w:proofErr w:type="spellEnd"/>
      <w:r w:rsidRPr="00F75AC8">
        <w:rPr>
          <w:rFonts w:cs="Arial"/>
          <w:lang w:val="en-GB"/>
        </w:rPr>
        <w:t xml:space="preserve"> ignition methods. First, as phase control for all heaters, whereby the cu</w:t>
      </w:r>
      <w:r w:rsidRPr="00F75AC8">
        <w:rPr>
          <w:rFonts w:cs="Arial"/>
          <w:lang w:val="en-GB"/>
        </w:rPr>
        <w:t>r</w:t>
      </w:r>
      <w:r w:rsidRPr="00F75AC8">
        <w:rPr>
          <w:rFonts w:cs="Arial"/>
          <w:lang w:val="en-GB"/>
        </w:rPr>
        <w:t>rent and power consumption is reduced; and secondly for inductive-</w:t>
      </w:r>
      <w:proofErr w:type="spellStart"/>
      <w:r w:rsidRPr="00F75AC8">
        <w:rPr>
          <w:rFonts w:cs="Arial"/>
          <w:lang w:val="en-GB"/>
        </w:rPr>
        <w:t>ohmic</w:t>
      </w:r>
      <w:proofErr w:type="spellEnd"/>
      <w:r w:rsidRPr="00F75AC8">
        <w:rPr>
          <w:rFonts w:cs="Arial"/>
          <w:lang w:val="en-GB"/>
        </w:rPr>
        <w:t xml:space="preserve"> consumers with fast-reacting heating elements such as infrared lamps, industrial heaters, or ba</w:t>
      </w:r>
      <w:r w:rsidRPr="00F75AC8">
        <w:rPr>
          <w:rFonts w:cs="Arial"/>
          <w:lang w:val="en-GB"/>
        </w:rPr>
        <w:t>l</w:t>
      </w:r>
      <w:r w:rsidRPr="00F75AC8">
        <w:rPr>
          <w:rFonts w:cs="Arial"/>
          <w:lang w:val="en-GB"/>
        </w:rPr>
        <w:t xml:space="preserve">last heaters of PV, wind, and hydroelectric power plants. In this way, a </w:t>
      </w:r>
      <w:proofErr w:type="spellStart"/>
      <w:r w:rsidRPr="00F75AC8">
        <w:rPr>
          <w:rFonts w:cs="Arial"/>
          <w:lang w:val="en-GB"/>
        </w:rPr>
        <w:t>thyristor</w:t>
      </w:r>
      <w:proofErr w:type="spellEnd"/>
      <w:r w:rsidRPr="00F75AC8">
        <w:rPr>
          <w:rFonts w:cs="Arial"/>
          <w:lang w:val="en-GB"/>
        </w:rPr>
        <w:t xml:space="preserve"> co</w:t>
      </w:r>
      <w:r w:rsidRPr="00F75AC8">
        <w:rPr>
          <w:rFonts w:cs="Arial"/>
          <w:lang w:val="en-GB"/>
        </w:rPr>
        <w:t>n</w:t>
      </w:r>
      <w:r w:rsidRPr="00F75AC8">
        <w:rPr>
          <w:rFonts w:cs="Arial"/>
          <w:lang w:val="en-GB"/>
        </w:rPr>
        <w:t>troller starts up industrial heaters and short-wave infrared radiators with virtually no impact, using controlled voltage and nominal current. This prevents mechanical loads at the heating elements and mains voltage dips.</w:t>
      </w:r>
      <w:r>
        <w:rPr>
          <w:rFonts w:cs="Arial"/>
          <w:lang w:val="en-GB"/>
        </w:rPr>
        <w:br/>
      </w:r>
    </w:p>
    <w:p w:rsidR="00402513" w:rsidRPr="00F75AC8" w:rsidRDefault="00F75AC8" w:rsidP="00402513">
      <w:pPr>
        <w:widowControl w:val="0"/>
        <w:autoSpaceDE w:val="0"/>
        <w:autoSpaceDN w:val="0"/>
        <w:adjustRightInd w:val="0"/>
        <w:rPr>
          <w:rFonts w:cs="Arial"/>
          <w:b/>
          <w:bCs/>
          <w:lang w:val="en-GB"/>
        </w:rPr>
      </w:pPr>
      <w:r w:rsidRPr="00F75AC8">
        <w:rPr>
          <w:rFonts w:cs="Arial"/>
          <w:b/>
          <w:bCs/>
          <w:lang w:val="en-GB"/>
        </w:rPr>
        <w:t xml:space="preserve">How the TELE </w:t>
      </w:r>
      <w:proofErr w:type="spellStart"/>
      <w:r w:rsidRPr="00F75AC8">
        <w:rPr>
          <w:rFonts w:cs="Arial"/>
          <w:b/>
          <w:bCs/>
          <w:lang w:val="en-GB"/>
        </w:rPr>
        <w:t>thyristor</w:t>
      </w:r>
      <w:proofErr w:type="spellEnd"/>
      <w:r w:rsidRPr="00F75AC8">
        <w:rPr>
          <w:rFonts w:cs="Arial"/>
          <w:b/>
          <w:bCs/>
          <w:lang w:val="en-GB"/>
        </w:rPr>
        <w:t xml:space="preserve"> controller provides for energy efficiency:</w:t>
      </w:r>
    </w:p>
    <w:p w:rsidR="00F75AC8" w:rsidRPr="00F75AC8" w:rsidRDefault="00F75AC8" w:rsidP="00F75AC8">
      <w:pPr>
        <w:widowControl w:val="0"/>
        <w:numPr>
          <w:ilvl w:val="0"/>
          <w:numId w:val="13"/>
        </w:numPr>
        <w:autoSpaceDE w:val="0"/>
        <w:autoSpaceDN w:val="0"/>
        <w:adjustRightInd w:val="0"/>
        <w:spacing w:line="288" w:lineRule="auto"/>
        <w:rPr>
          <w:rFonts w:cs="Arial"/>
          <w:i/>
          <w:lang w:val="en-GB"/>
        </w:rPr>
      </w:pPr>
      <w:r w:rsidRPr="00F75AC8">
        <w:rPr>
          <w:rFonts w:cs="Arial"/>
          <w:i/>
          <w:lang w:val="en-GB"/>
        </w:rPr>
        <w:t>Greater efficiency of the industrial heater or infrared radiator</w:t>
      </w:r>
    </w:p>
    <w:p w:rsidR="00F75AC8"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Avoidance</w:t>
      </w:r>
      <w:proofErr w:type="spellEnd"/>
      <w:r w:rsidRPr="00F75AC8">
        <w:rPr>
          <w:rFonts w:cs="Arial"/>
          <w:i/>
          <w:lang w:val="de-AT"/>
        </w:rPr>
        <w:t xml:space="preserve"> </w:t>
      </w:r>
      <w:proofErr w:type="spellStart"/>
      <w:r w:rsidRPr="00F75AC8">
        <w:rPr>
          <w:rFonts w:cs="Arial"/>
          <w:i/>
          <w:lang w:val="de-AT"/>
        </w:rPr>
        <w:t>of</w:t>
      </w:r>
      <w:proofErr w:type="spellEnd"/>
      <w:r w:rsidRPr="00F75AC8">
        <w:rPr>
          <w:rFonts w:cs="Arial"/>
          <w:i/>
          <w:lang w:val="de-AT"/>
        </w:rPr>
        <w:t xml:space="preserve"> </w:t>
      </w:r>
      <w:proofErr w:type="spellStart"/>
      <w:r w:rsidRPr="00F75AC8">
        <w:rPr>
          <w:rFonts w:cs="Arial"/>
          <w:i/>
          <w:lang w:val="de-AT"/>
        </w:rPr>
        <w:t>load</w:t>
      </w:r>
      <w:proofErr w:type="spellEnd"/>
      <w:r w:rsidRPr="00F75AC8">
        <w:rPr>
          <w:rFonts w:cs="Arial"/>
          <w:i/>
          <w:lang w:val="de-AT"/>
        </w:rPr>
        <w:t xml:space="preserve"> </w:t>
      </w:r>
      <w:proofErr w:type="spellStart"/>
      <w:r w:rsidRPr="00F75AC8">
        <w:rPr>
          <w:rFonts w:cs="Arial"/>
          <w:i/>
          <w:lang w:val="de-AT"/>
        </w:rPr>
        <w:t>peaks</w:t>
      </w:r>
      <w:proofErr w:type="spellEnd"/>
    </w:p>
    <w:p w:rsidR="00F75AC8"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Lower</w:t>
      </w:r>
      <w:proofErr w:type="spellEnd"/>
      <w:r w:rsidRPr="00F75AC8">
        <w:rPr>
          <w:rFonts w:cs="Arial"/>
          <w:i/>
          <w:lang w:val="de-AT"/>
        </w:rPr>
        <w:t xml:space="preserve"> power </w:t>
      </w:r>
      <w:proofErr w:type="spellStart"/>
      <w:r w:rsidRPr="00F75AC8">
        <w:rPr>
          <w:rFonts w:cs="Arial"/>
          <w:i/>
          <w:lang w:val="de-AT"/>
        </w:rPr>
        <w:t>losses</w:t>
      </w:r>
      <w:proofErr w:type="spellEnd"/>
      <w:r w:rsidRPr="00F75AC8">
        <w:rPr>
          <w:rFonts w:cs="Arial"/>
          <w:i/>
          <w:lang w:val="de-AT"/>
        </w:rPr>
        <w:t xml:space="preserve"> </w:t>
      </w:r>
      <w:proofErr w:type="spellStart"/>
      <w:r w:rsidRPr="00F75AC8">
        <w:rPr>
          <w:rFonts w:cs="Arial"/>
          <w:i/>
          <w:lang w:val="de-AT"/>
        </w:rPr>
        <w:t>during</w:t>
      </w:r>
      <w:proofErr w:type="spellEnd"/>
      <w:r w:rsidRPr="00F75AC8">
        <w:rPr>
          <w:rFonts w:cs="Arial"/>
          <w:i/>
          <w:lang w:val="de-AT"/>
        </w:rPr>
        <w:t xml:space="preserve"> </w:t>
      </w:r>
      <w:proofErr w:type="spellStart"/>
      <w:r w:rsidRPr="00F75AC8">
        <w:rPr>
          <w:rFonts w:cs="Arial"/>
          <w:i/>
          <w:lang w:val="de-AT"/>
        </w:rPr>
        <w:t>operation</w:t>
      </w:r>
      <w:proofErr w:type="spellEnd"/>
    </w:p>
    <w:p w:rsidR="00402513" w:rsidRDefault="00F75AC8" w:rsidP="00F75AC8">
      <w:pPr>
        <w:widowControl w:val="0"/>
        <w:numPr>
          <w:ilvl w:val="0"/>
          <w:numId w:val="13"/>
        </w:numPr>
        <w:autoSpaceDE w:val="0"/>
        <w:autoSpaceDN w:val="0"/>
        <w:adjustRightInd w:val="0"/>
        <w:spacing w:line="288" w:lineRule="auto"/>
        <w:rPr>
          <w:rFonts w:cs="Arial"/>
          <w:i/>
          <w:lang w:val="en-GB"/>
        </w:rPr>
      </w:pPr>
      <w:r w:rsidRPr="00F75AC8">
        <w:rPr>
          <w:rFonts w:cs="Arial"/>
          <w:i/>
          <w:lang w:val="en-GB"/>
        </w:rPr>
        <w:t xml:space="preserve">Impact-free starting - adapted </w:t>
      </w:r>
      <w:r w:rsidRPr="00F75AC8">
        <w:rPr>
          <w:rFonts w:cs="Arial"/>
          <w:i/>
          <w:lang w:val="de-AT"/>
        </w:rPr>
        <w:t>heating</w:t>
      </w:r>
      <w:r w:rsidRPr="00F75AC8">
        <w:rPr>
          <w:rFonts w:cs="Arial"/>
          <w:i/>
          <w:lang w:val="en-GB"/>
        </w:rPr>
        <w:t xml:space="preserve"> current</w:t>
      </w:r>
    </w:p>
    <w:p w:rsidR="00F75AC8" w:rsidRPr="00F75AC8" w:rsidRDefault="00F75AC8" w:rsidP="00402513">
      <w:pPr>
        <w:widowControl w:val="0"/>
        <w:autoSpaceDE w:val="0"/>
        <w:autoSpaceDN w:val="0"/>
        <w:adjustRightInd w:val="0"/>
        <w:rPr>
          <w:rFonts w:cs="Arial"/>
          <w:lang w:val="en-GB"/>
        </w:rPr>
      </w:pPr>
    </w:p>
    <w:p w:rsidR="00402513" w:rsidRPr="00F75AC8" w:rsidRDefault="00F75AC8" w:rsidP="00402513">
      <w:pPr>
        <w:widowControl w:val="0"/>
        <w:autoSpaceDE w:val="0"/>
        <w:autoSpaceDN w:val="0"/>
        <w:adjustRightInd w:val="0"/>
        <w:rPr>
          <w:rFonts w:cs="Arial"/>
          <w:b/>
          <w:lang w:val="en-GB"/>
        </w:rPr>
      </w:pPr>
      <w:r w:rsidRPr="00F75AC8">
        <w:rPr>
          <w:rFonts w:cs="Arial"/>
          <w:b/>
          <w:lang w:val="en-GB"/>
        </w:rPr>
        <w:t>Power-hungry pumps</w:t>
      </w:r>
    </w:p>
    <w:p w:rsidR="00402513" w:rsidRPr="00F75AC8" w:rsidRDefault="00F75AC8" w:rsidP="00402513">
      <w:pPr>
        <w:widowControl w:val="0"/>
        <w:autoSpaceDE w:val="0"/>
        <w:autoSpaceDN w:val="0"/>
        <w:adjustRightInd w:val="0"/>
        <w:rPr>
          <w:rFonts w:cs="OpenSans"/>
          <w:szCs w:val="32"/>
          <w:lang w:val="en-GB"/>
        </w:rPr>
      </w:pPr>
      <w:r w:rsidRPr="00F75AC8">
        <w:rPr>
          <w:rFonts w:cs="Arial"/>
          <w:lang w:val="en-GB"/>
        </w:rPr>
        <w:t>In addition to motors and heaters, it's worth taking a look at a company's pumps. A</w:t>
      </w:r>
      <w:r w:rsidRPr="00F75AC8">
        <w:rPr>
          <w:rFonts w:cs="Arial"/>
          <w:lang w:val="en-GB"/>
        </w:rPr>
        <w:t>c</w:t>
      </w:r>
      <w:r w:rsidRPr="00F75AC8">
        <w:rPr>
          <w:rFonts w:cs="Arial"/>
          <w:lang w:val="en-GB"/>
        </w:rPr>
        <w:t>cording to the Austrian Energy Agency, pump systems account for about one-quarter of global power consumption. So there is an enormous potential to save power in d</w:t>
      </w:r>
      <w:r w:rsidRPr="00F75AC8">
        <w:rPr>
          <w:rFonts w:cs="Arial"/>
          <w:lang w:val="en-GB"/>
        </w:rPr>
        <w:t>e</w:t>
      </w:r>
      <w:r w:rsidRPr="00F75AC8">
        <w:rPr>
          <w:rFonts w:cs="Arial"/>
          <w:lang w:val="en-GB"/>
        </w:rPr>
        <w:t>tailed analyses of operating data and long-term optimization of pump dimensioning. Also, failure to detect disturbances in a timely manner causes approximately 70% of a pump's lifecycle costs and often results in production stoppage and enormous produ</w:t>
      </w:r>
      <w:r w:rsidRPr="00F75AC8">
        <w:rPr>
          <w:rFonts w:cs="Arial"/>
          <w:lang w:val="en-GB"/>
        </w:rPr>
        <w:t>c</w:t>
      </w:r>
      <w:r w:rsidRPr="00F75AC8">
        <w:rPr>
          <w:rFonts w:cs="Arial"/>
          <w:lang w:val="en-GB"/>
        </w:rPr>
        <w:t>tion downtime expenses.</w:t>
      </w:r>
      <w:r>
        <w:rPr>
          <w:rFonts w:cs="Arial"/>
          <w:lang w:val="en-GB"/>
        </w:rPr>
        <w:t xml:space="preserve"> </w:t>
      </w:r>
      <w:r w:rsidRPr="00F75AC8">
        <w:rPr>
          <w:rFonts w:cs="OpenSans"/>
          <w:szCs w:val="32"/>
          <w:lang w:val="en-GB"/>
        </w:rPr>
        <w:t xml:space="preserve">Worn out pumps no longer operate efficiently. This hazard can be eliminated with the right kind of monitoring, which detects performance losses early and triggers an alarm or countermeasures. TELE has a complete series of true </w:t>
      </w:r>
      <w:r w:rsidRPr="00F75AC8">
        <w:rPr>
          <w:rFonts w:cs="OpenSans"/>
          <w:szCs w:val="32"/>
          <w:lang w:val="en-GB"/>
        </w:rPr>
        <w:lastRenderedPageBreak/>
        <w:t xml:space="preserve">power monitors that are ideal in these situations. These units detect all types of </w:t>
      </w:r>
      <w:proofErr w:type="spellStart"/>
      <w:r w:rsidRPr="00F75AC8">
        <w:rPr>
          <w:rFonts w:cs="OpenSans"/>
          <w:szCs w:val="32"/>
          <w:lang w:val="en-GB"/>
        </w:rPr>
        <w:t>unf</w:t>
      </w:r>
      <w:r w:rsidRPr="00F75AC8">
        <w:rPr>
          <w:rFonts w:cs="OpenSans"/>
          <w:szCs w:val="32"/>
          <w:lang w:val="en-GB"/>
        </w:rPr>
        <w:t>a</w:t>
      </w:r>
      <w:r w:rsidRPr="00F75AC8">
        <w:rPr>
          <w:rFonts w:cs="OpenSans"/>
          <w:szCs w:val="32"/>
          <w:lang w:val="en-GB"/>
        </w:rPr>
        <w:t>vorable</w:t>
      </w:r>
      <w:proofErr w:type="spellEnd"/>
      <w:r w:rsidRPr="00F75AC8">
        <w:rPr>
          <w:rFonts w:cs="OpenSans"/>
          <w:szCs w:val="32"/>
          <w:lang w:val="en-GB"/>
        </w:rPr>
        <w:t xml:space="preserve"> operating conditions in pumps, such as wear, but also blockages, reverse running, dirty filters, hot running, cavitation, temperature, and dry-running. The load monitors also have integrated te</w:t>
      </w:r>
      <w:r w:rsidRPr="00F75AC8">
        <w:rPr>
          <w:rFonts w:cs="OpenSans"/>
          <w:szCs w:val="32"/>
          <w:lang w:val="en-GB"/>
        </w:rPr>
        <w:t>m</w:t>
      </w:r>
      <w:r w:rsidRPr="00F75AC8">
        <w:rPr>
          <w:rFonts w:cs="OpenSans"/>
          <w:szCs w:val="32"/>
          <w:lang w:val="en-GB"/>
        </w:rPr>
        <w:t>perature monitoring that detects elevated motor temperatures, which may be caused by phase failure, frequent starting, or blockages. Fault states are reported immediat</w:t>
      </w:r>
      <w:r w:rsidRPr="00F75AC8">
        <w:rPr>
          <w:rFonts w:cs="OpenSans"/>
          <w:szCs w:val="32"/>
          <w:lang w:val="en-GB"/>
        </w:rPr>
        <w:t>e</w:t>
      </w:r>
      <w:r w:rsidRPr="00F75AC8">
        <w:rPr>
          <w:rFonts w:cs="OpenSans"/>
          <w:szCs w:val="32"/>
          <w:lang w:val="en-GB"/>
        </w:rPr>
        <w:t>ly, enabling timely maintenance so secondary damage to the system and costly pr</w:t>
      </w:r>
      <w:r w:rsidRPr="00F75AC8">
        <w:rPr>
          <w:rFonts w:cs="OpenSans"/>
          <w:szCs w:val="32"/>
          <w:lang w:val="en-GB"/>
        </w:rPr>
        <w:t>o</w:t>
      </w:r>
      <w:r w:rsidRPr="00F75AC8">
        <w:rPr>
          <w:rFonts w:cs="OpenSans"/>
          <w:szCs w:val="32"/>
          <w:lang w:val="en-GB"/>
        </w:rPr>
        <w:t>duction downtime can be avoided.</w:t>
      </w:r>
      <w:r w:rsidR="00402513" w:rsidRPr="00F75AC8">
        <w:rPr>
          <w:rFonts w:cs="OpenSans"/>
          <w:szCs w:val="32"/>
          <w:lang w:val="en-GB"/>
        </w:rPr>
        <w:t xml:space="preserve"> </w:t>
      </w:r>
    </w:p>
    <w:p w:rsidR="00402513" w:rsidRPr="00F75AC8" w:rsidRDefault="00402513" w:rsidP="00402513">
      <w:pPr>
        <w:widowControl w:val="0"/>
        <w:autoSpaceDE w:val="0"/>
        <w:autoSpaceDN w:val="0"/>
        <w:adjustRightInd w:val="0"/>
        <w:rPr>
          <w:rFonts w:cs="OpenSans"/>
          <w:szCs w:val="32"/>
          <w:lang w:val="en-GB"/>
        </w:rPr>
      </w:pPr>
    </w:p>
    <w:p w:rsidR="00402513" w:rsidRPr="00F75AC8" w:rsidRDefault="00F75AC8" w:rsidP="00402513">
      <w:pPr>
        <w:widowControl w:val="0"/>
        <w:autoSpaceDE w:val="0"/>
        <w:autoSpaceDN w:val="0"/>
        <w:adjustRightInd w:val="0"/>
        <w:rPr>
          <w:rFonts w:cs="OpenSans"/>
          <w:b/>
          <w:szCs w:val="32"/>
          <w:lang w:val="en-GB"/>
        </w:rPr>
      </w:pPr>
      <w:r w:rsidRPr="00F75AC8">
        <w:rPr>
          <w:rFonts w:cs="OpenSans"/>
          <w:b/>
          <w:szCs w:val="32"/>
          <w:lang w:val="en-GB"/>
        </w:rPr>
        <w:t>Optimized capacity utilization in parallel operation</w:t>
      </w:r>
    </w:p>
    <w:p w:rsidR="00402513" w:rsidRPr="00F75AC8" w:rsidRDefault="00F75AC8" w:rsidP="00402513">
      <w:pPr>
        <w:widowControl w:val="0"/>
        <w:autoSpaceDE w:val="0"/>
        <w:autoSpaceDN w:val="0"/>
        <w:adjustRightInd w:val="0"/>
        <w:rPr>
          <w:rFonts w:cs="Arial"/>
          <w:lang w:val="en-GB"/>
        </w:rPr>
      </w:pPr>
      <w:r w:rsidRPr="00F75AC8">
        <w:rPr>
          <w:rFonts w:cs="OpenSans"/>
          <w:szCs w:val="32"/>
          <w:lang w:val="en-GB"/>
        </w:rPr>
        <w:t>When direct pump control is required, TELE has a fill level monitoring device for conductive liquids as well as soft starters for starting and stopping pumps and altern</w:t>
      </w:r>
      <w:r w:rsidRPr="00F75AC8">
        <w:rPr>
          <w:rFonts w:cs="OpenSans"/>
          <w:szCs w:val="32"/>
          <w:lang w:val="en-GB"/>
        </w:rPr>
        <w:t>a</w:t>
      </w:r>
      <w:r w:rsidRPr="00F75AC8">
        <w:rPr>
          <w:rFonts w:cs="OpenSans"/>
          <w:szCs w:val="32"/>
          <w:lang w:val="en-GB"/>
        </w:rPr>
        <w:t>tors for switching between pumps. In pumping systems, pumps are usually configured for redundancy so the system remains functional in the event of mechanical damage and brief load peaks can be covered through parallel operation. In these situations, TELE's G2ASMA20 pump alternator provides for alternating operation of both pumps so the reserve pump remains ready for operation and will not fail when it is needed.</w:t>
      </w:r>
      <w:r>
        <w:rPr>
          <w:rFonts w:cs="OpenSans"/>
          <w:szCs w:val="32"/>
          <w:lang w:val="en-GB"/>
        </w:rPr>
        <w:br/>
      </w:r>
    </w:p>
    <w:p w:rsidR="00402513" w:rsidRPr="00F75AC8" w:rsidRDefault="00F75AC8" w:rsidP="00402513">
      <w:pPr>
        <w:widowControl w:val="0"/>
        <w:autoSpaceDE w:val="0"/>
        <w:autoSpaceDN w:val="0"/>
        <w:adjustRightInd w:val="0"/>
        <w:rPr>
          <w:rFonts w:cs="Arial"/>
          <w:b/>
          <w:bCs/>
          <w:lang w:val="en-GB"/>
        </w:rPr>
      </w:pPr>
      <w:r w:rsidRPr="00F75AC8">
        <w:rPr>
          <w:rFonts w:cs="Arial"/>
          <w:b/>
          <w:bCs/>
          <w:lang w:val="en-GB"/>
        </w:rPr>
        <w:t>How TELE improve the energy efficiency of pumps:</w:t>
      </w:r>
    </w:p>
    <w:p w:rsidR="00F75AC8" w:rsidRDefault="00F75AC8" w:rsidP="00F75AC8">
      <w:pPr>
        <w:widowControl w:val="0"/>
        <w:numPr>
          <w:ilvl w:val="0"/>
          <w:numId w:val="13"/>
        </w:numPr>
        <w:autoSpaceDE w:val="0"/>
        <w:autoSpaceDN w:val="0"/>
        <w:adjustRightInd w:val="0"/>
        <w:spacing w:line="288" w:lineRule="auto"/>
        <w:rPr>
          <w:rFonts w:cs="Arial"/>
          <w:i/>
          <w:lang w:val="de-AT"/>
        </w:rPr>
      </w:pPr>
      <w:r w:rsidRPr="00F75AC8">
        <w:rPr>
          <w:rFonts w:cs="Arial"/>
          <w:i/>
          <w:lang w:val="de-AT"/>
        </w:rPr>
        <w:t xml:space="preserve">Pump </w:t>
      </w:r>
      <w:proofErr w:type="spellStart"/>
      <w:r w:rsidRPr="00F75AC8">
        <w:rPr>
          <w:rFonts w:cs="Arial"/>
          <w:i/>
          <w:lang w:val="de-AT"/>
        </w:rPr>
        <w:t>efficiency</w:t>
      </w:r>
      <w:proofErr w:type="spellEnd"/>
      <w:r w:rsidRPr="00F75AC8">
        <w:rPr>
          <w:rFonts w:cs="Arial"/>
          <w:i/>
          <w:lang w:val="de-AT"/>
        </w:rPr>
        <w:t xml:space="preserve"> in </w:t>
      </w:r>
      <w:proofErr w:type="spellStart"/>
      <w:r w:rsidRPr="00F75AC8">
        <w:rPr>
          <w:rFonts w:cs="Arial"/>
          <w:i/>
          <w:lang w:val="de-AT"/>
        </w:rPr>
        <w:t>continuous</w:t>
      </w:r>
      <w:proofErr w:type="spellEnd"/>
      <w:r w:rsidRPr="00F75AC8">
        <w:rPr>
          <w:rFonts w:cs="Arial"/>
          <w:i/>
          <w:lang w:val="de-AT"/>
        </w:rPr>
        <w:t xml:space="preserve"> </w:t>
      </w:r>
      <w:proofErr w:type="spellStart"/>
      <w:r w:rsidRPr="00F75AC8">
        <w:rPr>
          <w:rFonts w:cs="Arial"/>
          <w:i/>
          <w:lang w:val="de-AT"/>
        </w:rPr>
        <w:t>operation</w:t>
      </w:r>
      <w:proofErr w:type="spellEnd"/>
    </w:p>
    <w:p w:rsidR="00F75AC8"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Optimize</w:t>
      </w:r>
      <w:proofErr w:type="spellEnd"/>
      <w:r w:rsidRPr="00F75AC8">
        <w:rPr>
          <w:rFonts w:cs="Arial"/>
          <w:i/>
          <w:lang w:val="de-AT"/>
        </w:rPr>
        <w:t xml:space="preserve"> </w:t>
      </w:r>
      <w:proofErr w:type="spellStart"/>
      <w:r w:rsidRPr="00F75AC8">
        <w:rPr>
          <w:rFonts w:cs="Arial"/>
          <w:i/>
          <w:lang w:val="de-AT"/>
        </w:rPr>
        <w:t>starting</w:t>
      </w:r>
      <w:proofErr w:type="spellEnd"/>
      <w:r w:rsidRPr="00F75AC8">
        <w:rPr>
          <w:rFonts w:cs="Arial"/>
          <w:i/>
          <w:lang w:val="de-AT"/>
        </w:rPr>
        <w:t xml:space="preserve"> </w:t>
      </w:r>
      <w:proofErr w:type="spellStart"/>
      <w:r w:rsidRPr="00F75AC8">
        <w:rPr>
          <w:rFonts w:cs="Arial"/>
          <w:i/>
          <w:lang w:val="de-AT"/>
        </w:rPr>
        <w:t>and</w:t>
      </w:r>
      <w:proofErr w:type="spellEnd"/>
      <w:r w:rsidRPr="00F75AC8">
        <w:rPr>
          <w:rFonts w:cs="Arial"/>
          <w:i/>
          <w:lang w:val="de-AT"/>
        </w:rPr>
        <w:t xml:space="preserve"> </w:t>
      </w:r>
      <w:proofErr w:type="spellStart"/>
      <w:r w:rsidRPr="00F75AC8">
        <w:rPr>
          <w:rFonts w:cs="Arial"/>
          <w:i/>
          <w:lang w:val="de-AT"/>
        </w:rPr>
        <w:t>stopping</w:t>
      </w:r>
      <w:proofErr w:type="spellEnd"/>
    </w:p>
    <w:p w:rsidR="00F75AC8" w:rsidRPr="00F75AC8" w:rsidRDefault="00F75AC8" w:rsidP="00F75AC8">
      <w:pPr>
        <w:widowControl w:val="0"/>
        <w:numPr>
          <w:ilvl w:val="0"/>
          <w:numId w:val="13"/>
        </w:numPr>
        <w:autoSpaceDE w:val="0"/>
        <w:autoSpaceDN w:val="0"/>
        <w:adjustRightInd w:val="0"/>
        <w:spacing w:line="288" w:lineRule="auto"/>
        <w:rPr>
          <w:rFonts w:cs="Arial"/>
          <w:i/>
          <w:lang w:val="en-GB"/>
        </w:rPr>
      </w:pPr>
      <w:r w:rsidRPr="00F75AC8">
        <w:rPr>
          <w:rFonts w:cs="Arial"/>
          <w:i/>
          <w:lang w:val="en-GB"/>
        </w:rPr>
        <w:t>Avoidance of failure and reduction of downtime</w:t>
      </w:r>
    </w:p>
    <w:p w:rsidR="00402513"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Optimized</w:t>
      </w:r>
      <w:proofErr w:type="spellEnd"/>
      <w:r w:rsidRPr="00F75AC8">
        <w:rPr>
          <w:rFonts w:cs="Arial"/>
          <w:i/>
          <w:lang w:val="de-AT"/>
        </w:rPr>
        <w:t xml:space="preserve"> </w:t>
      </w:r>
      <w:proofErr w:type="spellStart"/>
      <w:r w:rsidRPr="00F75AC8">
        <w:rPr>
          <w:rFonts w:cs="Arial"/>
          <w:i/>
          <w:lang w:val="de-AT"/>
        </w:rPr>
        <w:t>capacity</w:t>
      </w:r>
      <w:proofErr w:type="spellEnd"/>
      <w:r w:rsidRPr="00F75AC8">
        <w:rPr>
          <w:rFonts w:cs="Arial"/>
          <w:i/>
          <w:lang w:val="de-AT"/>
        </w:rPr>
        <w:t xml:space="preserve"> </w:t>
      </w:r>
      <w:proofErr w:type="spellStart"/>
      <w:r w:rsidRPr="00F75AC8">
        <w:rPr>
          <w:rFonts w:cs="Arial"/>
          <w:i/>
          <w:lang w:val="en-GB"/>
        </w:rPr>
        <w:t>utilization</w:t>
      </w:r>
      <w:proofErr w:type="spellEnd"/>
      <w:r w:rsidRPr="00F75AC8">
        <w:rPr>
          <w:rFonts w:cs="Arial"/>
          <w:i/>
          <w:lang w:val="de-AT"/>
        </w:rPr>
        <w:t xml:space="preserve"> in parallel </w:t>
      </w:r>
      <w:proofErr w:type="spellStart"/>
      <w:r w:rsidRPr="00F75AC8">
        <w:rPr>
          <w:rFonts w:cs="Arial"/>
          <w:i/>
          <w:lang w:val="de-AT"/>
        </w:rPr>
        <w:t>operation</w:t>
      </w:r>
      <w:proofErr w:type="spellEnd"/>
    </w:p>
    <w:p w:rsidR="00F75AC8" w:rsidRPr="00F73FDB" w:rsidRDefault="00F75AC8" w:rsidP="00402513">
      <w:pPr>
        <w:widowControl w:val="0"/>
        <w:autoSpaceDE w:val="0"/>
        <w:autoSpaceDN w:val="0"/>
        <w:adjustRightInd w:val="0"/>
        <w:rPr>
          <w:rFonts w:cs="Arial"/>
          <w:b/>
          <w:lang w:val="de-AT"/>
        </w:rPr>
      </w:pPr>
    </w:p>
    <w:p w:rsidR="00402513" w:rsidRPr="00F75AC8" w:rsidRDefault="00F75AC8" w:rsidP="00402513">
      <w:pPr>
        <w:widowControl w:val="0"/>
        <w:autoSpaceDE w:val="0"/>
        <w:autoSpaceDN w:val="0"/>
        <w:adjustRightInd w:val="0"/>
        <w:rPr>
          <w:rFonts w:cs="Arial"/>
          <w:b/>
          <w:lang w:val="en-GB"/>
        </w:rPr>
      </w:pPr>
      <w:r w:rsidRPr="00F75AC8">
        <w:rPr>
          <w:rFonts w:cs="Arial"/>
          <w:b/>
          <w:lang w:val="en-GB"/>
        </w:rPr>
        <w:t>Energy efficiency in control cabinets</w:t>
      </w:r>
    </w:p>
    <w:p w:rsidR="00402513" w:rsidRPr="00F75AC8" w:rsidRDefault="00F75AC8" w:rsidP="00402513">
      <w:pPr>
        <w:widowControl w:val="0"/>
        <w:autoSpaceDE w:val="0"/>
        <w:autoSpaceDN w:val="0"/>
        <w:adjustRightInd w:val="0"/>
        <w:rPr>
          <w:rFonts w:cs="Arial"/>
          <w:lang w:val="en-GB"/>
        </w:rPr>
      </w:pPr>
      <w:r w:rsidRPr="00F75AC8">
        <w:rPr>
          <w:rFonts w:cs="Arial"/>
          <w:lang w:val="en-GB"/>
        </w:rPr>
        <w:t xml:space="preserve">Industrial production lines use a very large number of control cabinets. Power losses from integrated components for power supplies, drive engineering, and automation produce a great deal of heat that must be dissipated as efficiently as possible in order to avoid overheating. Aside from oversized compressor cooling units, which consume a great deal of power, the proper arrangement of components and avoidance of hot-spots within the control cabinet contribute to a significantly better energy balance. But it is particularly important that selected components use, and therefore </w:t>
      </w:r>
      <w:proofErr w:type="gramStart"/>
      <w:r w:rsidRPr="00F75AC8">
        <w:rPr>
          <w:rFonts w:cs="Arial"/>
          <w:lang w:val="en-GB"/>
        </w:rPr>
        <w:t>emit,</w:t>
      </w:r>
      <w:proofErr w:type="gramEnd"/>
      <w:r w:rsidRPr="00F75AC8">
        <w:rPr>
          <w:rFonts w:cs="Arial"/>
          <w:lang w:val="en-GB"/>
        </w:rPr>
        <w:t xml:space="preserve"> less energy from the very start.</w:t>
      </w:r>
      <w:r>
        <w:rPr>
          <w:rFonts w:cs="Arial"/>
          <w:lang w:val="en-GB"/>
        </w:rPr>
        <w:br/>
      </w:r>
      <w:r w:rsidRPr="00F75AC8">
        <w:rPr>
          <w:rFonts w:cs="Arial"/>
          <w:lang w:val="en-GB"/>
        </w:rPr>
        <w:t>TELE has developed cutting-edge switching power supplies for its VEO series in order to address this need. They provide plenty of power and emit very little heat. As a r</w:t>
      </w:r>
      <w:r w:rsidRPr="00F75AC8">
        <w:rPr>
          <w:rFonts w:cs="Arial"/>
          <w:lang w:val="en-GB"/>
        </w:rPr>
        <w:t>e</w:t>
      </w:r>
      <w:r w:rsidRPr="00F75AC8">
        <w:rPr>
          <w:rFonts w:cs="Arial"/>
          <w:lang w:val="en-GB"/>
        </w:rPr>
        <w:t>sult, energy consumption was reduced significantly. The units typically consume 0.35 W of power, so they generate two-thirds less heat than conventional components. The low operating temperature results in greater reliability and a long service life. At the same time, they reduce expenses for controlling the temperature and ventilation in the control cabinet.</w:t>
      </w:r>
    </w:p>
    <w:p w:rsidR="00402513" w:rsidRPr="00F75AC8" w:rsidRDefault="00402513" w:rsidP="00402513">
      <w:pPr>
        <w:widowControl w:val="0"/>
        <w:autoSpaceDE w:val="0"/>
        <w:autoSpaceDN w:val="0"/>
        <w:adjustRightInd w:val="0"/>
        <w:rPr>
          <w:rFonts w:cs="Arial"/>
          <w:lang w:val="en-GB"/>
        </w:rPr>
      </w:pPr>
    </w:p>
    <w:p w:rsidR="00402513" w:rsidRPr="00F75AC8" w:rsidRDefault="00F75AC8" w:rsidP="00402513">
      <w:pPr>
        <w:widowControl w:val="0"/>
        <w:autoSpaceDE w:val="0"/>
        <w:autoSpaceDN w:val="0"/>
        <w:adjustRightInd w:val="0"/>
        <w:rPr>
          <w:rFonts w:cs="Arial"/>
          <w:b/>
          <w:bCs/>
          <w:lang w:val="en-GB"/>
        </w:rPr>
      </w:pPr>
      <w:r w:rsidRPr="00F75AC8">
        <w:rPr>
          <w:rFonts w:cs="Arial"/>
          <w:b/>
          <w:bCs/>
          <w:lang w:val="en-GB"/>
        </w:rPr>
        <w:t>Hoe TELE improves energy efficiency control cabinets:</w:t>
      </w:r>
    </w:p>
    <w:p w:rsidR="00F75AC8" w:rsidRDefault="00F75AC8" w:rsidP="00F75AC8">
      <w:pPr>
        <w:widowControl w:val="0"/>
        <w:numPr>
          <w:ilvl w:val="0"/>
          <w:numId w:val="13"/>
        </w:numPr>
        <w:autoSpaceDE w:val="0"/>
        <w:autoSpaceDN w:val="0"/>
        <w:adjustRightInd w:val="0"/>
        <w:spacing w:line="288" w:lineRule="auto"/>
        <w:rPr>
          <w:rFonts w:cs="Arial"/>
          <w:i/>
          <w:lang w:val="de-AT"/>
        </w:rPr>
      </w:pPr>
      <w:r w:rsidRPr="00F75AC8">
        <w:rPr>
          <w:rFonts w:cs="Arial"/>
          <w:i/>
          <w:lang w:val="de-AT"/>
        </w:rPr>
        <w:t xml:space="preserve">Components </w:t>
      </w:r>
      <w:proofErr w:type="spellStart"/>
      <w:r w:rsidRPr="00F75AC8">
        <w:rPr>
          <w:rFonts w:cs="Arial"/>
          <w:i/>
          <w:lang w:val="de-AT"/>
        </w:rPr>
        <w:t>use</w:t>
      </w:r>
      <w:proofErr w:type="spellEnd"/>
      <w:r w:rsidRPr="00F75AC8">
        <w:rPr>
          <w:rFonts w:cs="Arial"/>
          <w:i/>
          <w:lang w:val="de-AT"/>
        </w:rPr>
        <w:t xml:space="preserve"> </w:t>
      </w:r>
      <w:proofErr w:type="spellStart"/>
      <w:r w:rsidRPr="00F75AC8">
        <w:rPr>
          <w:rFonts w:cs="Arial"/>
          <w:i/>
          <w:lang w:val="de-AT"/>
        </w:rPr>
        <w:t>less</w:t>
      </w:r>
      <w:proofErr w:type="spellEnd"/>
      <w:r w:rsidRPr="00F75AC8">
        <w:rPr>
          <w:rFonts w:cs="Arial"/>
          <w:i/>
          <w:lang w:val="de-AT"/>
        </w:rPr>
        <w:t xml:space="preserve"> power</w:t>
      </w:r>
    </w:p>
    <w:p w:rsidR="00F75AC8" w:rsidRDefault="00F75AC8" w:rsidP="00F75AC8">
      <w:pPr>
        <w:widowControl w:val="0"/>
        <w:numPr>
          <w:ilvl w:val="0"/>
          <w:numId w:val="13"/>
        </w:numPr>
        <w:autoSpaceDE w:val="0"/>
        <w:autoSpaceDN w:val="0"/>
        <w:adjustRightInd w:val="0"/>
        <w:spacing w:line="288" w:lineRule="auto"/>
        <w:rPr>
          <w:rFonts w:cs="Arial"/>
          <w:i/>
          <w:lang w:val="de-AT"/>
        </w:rPr>
      </w:pPr>
      <w:proofErr w:type="spellStart"/>
      <w:r w:rsidRPr="00F75AC8">
        <w:rPr>
          <w:rFonts w:cs="Arial"/>
          <w:i/>
          <w:lang w:val="de-AT"/>
        </w:rPr>
        <w:t>Less</w:t>
      </w:r>
      <w:proofErr w:type="spellEnd"/>
      <w:r w:rsidRPr="00F75AC8">
        <w:rPr>
          <w:rFonts w:cs="Arial"/>
          <w:i/>
          <w:lang w:val="de-AT"/>
        </w:rPr>
        <w:t xml:space="preserve"> </w:t>
      </w:r>
      <w:proofErr w:type="spellStart"/>
      <w:r w:rsidRPr="00F75AC8">
        <w:rPr>
          <w:rFonts w:cs="Arial"/>
          <w:i/>
          <w:lang w:val="de-AT"/>
        </w:rPr>
        <w:t>waste</w:t>
      </w:r>
      <w:proofErr w:type="spellEnd"/>
      <w:r w:rsidRPr="00F75AC8">
        <w:rPr>
          <w:rFonts w:cs="Arial"/>
          <w:i/>
          <w:lang w:val="de-AT"/>
        </w:rPr>
        <w:t xml:space="preserve"> </w:t>
      </w:r>
      <w:proofErr w:type="spellStart"/>
      <w:r w:rsidRPr="00F75AC8">
        <w:rPr>
          <w:rFonts w:cs="Arial"/>
          <w:i/>
          <w:lang w:val="de-AT"/>
        </w:rPr>
        <w:t>heat</w:t>
      </w:r>
      <w:proofErr w:type="spellEnd"/>
    </w:p>
    <w:p w:rsidR="00A81428" w:rsidRPr="00F75AC8" w:rsidRDefault="00F75AC8" w:rsidP="00F75AC8">
      <w:pPr>
        <w:widowControl w:val="0"/>
        <w:numPr>
          <w:ilvl w:val="0"/>
          <w:numId w:val="13"/>
        </w:numPr>
        <w:autoSpaceDE w:val="0"/>
        <w:autoSpaceDN w:val="0"/>
        <w:adjustRightInd w:val="0"/>
        <w:spacing w:line="288" w:lineRule="auto"/>
        <w:rPr>
          <w:rFonts w:cs="Helvetica"/>
          <w:sz w:val="22"/>
          <w:szCs w:val="24"/>
          <w:lang w:val="en-GB"/>
        </w:rPr>
      </w:pPr>
      <w:r w:rsidRPr="00F75AC8">
        <w:rPr>
          <w:rFonts w:cs="Arial"/>
          <w:i/>
          <w:lang w:val="en-GB"/>
        </w:rPr>
        <w:t xml:space="preserve">Smaller cooling units </w:t>
      </w:r>
      <w:r w:rsidRPr="00F75AC8">
        <w:rPr>
          <w:rFonts w:cs="Arial"/>
          <w:i/>
          <w:lang w:val="de-AT"/>
        </w:rPr>
        <w:t>can</w:t>
      </w:r>
      <w:r w:rsidRPr="00F75AC8">
        <w:rPr>
          <w:rFonts w:cs="Arial"/>
          <w:i/>
          <w:lang w:val="en-GB"/>
        </w:rPr>
        <w:t xml:space="preserve"> be used</w:t>
      </w:r>
    </w:p>
    <w:sectPr w:rsidR="00A81428" w:rsidRPr="00F75AC8" w:rsidSect="00026833">
      <w:headerReference w:type="default" r:id="rId8"/>
      <w:pgSz w:w="11906" w:h="16838"/>
      <w:pgMar w:top="2269" w:right="2834"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43" w:rsidRDefault="003D1243">
      <w:pPr>
        <w:spacing w:line="240" w:lineRule="auto"/>
      </w:pPr>
      <w:r>
        <w:separator/>
      </w:r>
    </w:p>
  </w:endnote>
  <w:endnote w:type="continuationSeparator" w:id="0">
    <w:p w:rsidR="003D1243" w:rsidRDefault="003D1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 Univers 45 Light">
    <w:altName w:val="Arial"/>
    <w:charset w:val="00"/>
    <w:family w:val="auto"/>
    <w:pitch w:val="variable"/>
    <w:sig w:usb0="03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43" w:rsidRDefault="003D1243">
      <w:pPr>
        <w:spacing w:line="240" w:lineRule="auto"/>
      </w:pPr>
      <w:r>
        <w:separator/>
      </w:r>
    </w:p>
  </w:footnote>
  <w:footnote w:type="continuationSeparator" w:id="0">
    <w:p w:rsidR="003D1243" w:rsidRDefault="003D12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5A" w:rsidRDefault="00402513">
    <w:pPr>
      <w:spacing w:line="288" w:lineRule="auto"/>
      <w:rPr>
        <w:color w:val="000000"/>
        <w:spacing w:val="62"/>
        <w:sz w:val="32"/>
      </w:rPr>
    </w:pPr>
    <w:r>
      <w:rPr>
        <w:noProof/>
        <w:color w:val="000000"/>
        <w:spacing w:val="62"/>
        <w:sz w:val="32"/>
        <w:lang w:val="de-AT" w:eastAsia="de-AT"/>
      </w:rPr>
      <w:drawing>
        <wp:anchor distT="0" distB="0" distL="114300" distR="114300" simplePos="0" relativeHeight="251658240" behindDoc="0" locked="0" layoutInCell="1" allowOverlap="1">
          <wp:simplePos x="0" y="0"/>
          <wp:positionH relativeFrom="column">
            <wp:posOffset>4571365</wp:posOffset>
          </wp:positionH>
          <wp:positionV relativeFrom="paragraph">
            <wp:posOffset>46355</wp:posOffset>
          </wp:positionV>
          <wp:extent cx="1599565" cy="484505"/>
          <wp:effectExtent l="25400" t="0" r="635" b="0"/>
          <wp:wrapTight wrapText="bothSides">
            <wp:wrapPolygon edited="0">
              <wp:start x="-343" y="0"/>
              <wp:lineTo x="-343" y="20383"/>
              <wp:lineTo x="21609" y="20383"/>
              <wp:lineTo x="21609" y="0"/>
              <wp:lineTo x="-343"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99565" cy="484505"/>
                  </a:xfrm>
                  <a:prstGeom prst="rect">
                    <a:avLst/>
                  </a:prstGeom>
                </pic:spPr>
              </pic:pic>
            </a:graphicData>
          </a:graphic>
        </wp:anchor>
      </w:drawing>
    </w:r>
  </w:p>
  <w:p w:rsidR="0072475A" w:rsidRDefault="0072475A">
    <w:pPr>
      <w:spacing w:line="288" w:lineRule="auto"/>
      <w:rPr>
        <w:color w:val="000000"/>
        <w:spacing w:val="62"/>
        <w:sz w:val="32"/>
      </w:rPr>
    </w:pPr>
  </w:p>
  <w:p w:rsidR="0072475A" w:rsidRDefault="0072475A">
    <w:pPr>
      <w:spacing w:line="288" w:lineRule="auto"/>
      <w:rPr>
        <w:color w:val="000000"/>
        <w:spacing w:val="62"/>
        <w:sz w:val="32"/>
      </w:rPr>
    </w:pPr>
    <w:r>
      <w:rPr>
        <w:color w:val="000000"/>
        <w:spacing w:val="62"/>
        <w:sz w:val="32"/>
      </w:rPr>
      <w:t>WHITE PAPER</w:t>
    </w:r>
  </w:p>
  <w:p w:rsidR="0072475A" w:rsidRDefault="0072475A">
    <w:pPr>
      <w:pStyle w:val="Kopfzeile"/>
      <w:tabs>
        <w:tab w:val="clear" w:pos="9072"/>
        <w:tab w:val="right" w:pos="9639"/>
      </w:tabs>
      <w:ind w:right="-22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abstractNum w:abstractNumId="4">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D76E6"/>
    <w:multiLevelType w:val="hybridMultilevel"/>
    <w:tmpl w:val="1B4A67A4"/>
    <w:lvl w:ilvl="0" w:tplc="1C1815D6">
      <w:numFmt w:val="bullet"/>
      <w:lvlText w:val=""/>
      <w:lvlJc w:val="left"/>
      <w:pPr>
        <w:ind w:left="720" w:hanging="360"/>
      </w:pPr>
      <w:rPr>
        <w:rFonts w:ascii="Symbol" w:eastAsiaTheme="minorHAnsi"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Symbo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Symbo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Symbol" w:hint="default"/>
      </w:rPr>
    </w:lvl>
    <w:lvl w:ilvl="8" w:tplc="0C070005" w:tentative="1">
      <w:start w:val="1"/>
      <w:numFmt w:val="bullet"/>
      <w:lvlText w:val=""/>
      <w:lvlJc w:val="left"/>
      <w:pPr>
        <w:ind w:left="6622" w:hanging="360"/>
      </w:pPr>
      <w:rPr>
        <w:rFonts w:ascii="Wingdings" w:hAnsi="Wingdings" w:hint="default"/>
      </w:rPr>
    </w:lvl>
  </w:abstractNum>
  <w:abstractNum w:abstractNumId="12">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11"/>
  </w:num>
  <w:num w:numId="7">
    <w:abstractNumId w:val="3"/>
  </w:num>
  <w:num w:numId="8">
    <w:abstractNumId w:val="12"/>
  </w:num>
  <w:num w:numId="9">
    <w:abstractNumId w:val="1"/>
  </w:num>
  <w:num w:numId="10">
    <w:abstractNumId w:val="5"/>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CA"/>
    <w:rsid w:val="000202F1"/>
    <w:rsid w:val="0002142E"/>
    <w:rsid w:val="00026833"/>
    <w:rsid w:val="000452EA"/>
    <w:rsid w:val="00081564"/>
    <w:rsid w:val="000B3A92"/>
    <w:rsid w:val="000C149B"/>
    <w:rsid w:val="000C40AA"/>
    <w:rsid w:val="00113FDF"/>
    <w:rsid w:val="00120378"/>
    <w:rsid w:val="00120964"/>
    <w:rsid w:val="00121400"/>
    <w:rsid w:val="00150754"/>
    <w:rsid w:val="001575E7"/>
    <w:rsid w:val="00161839"/>
    <w:rsid w:val="00176014"/>
    <w:rsid w:val="001D1B7C"/>
    <w:rsid w:val="001F1E01"/>
    <w:rsid w:val="001F764E"/>
    <w:rsid w:val="00214B50"/>
    <w:rsid w:val="00223B4E"/>
    <w:rsid w:val="0023390D"/>
    <w:rsid w:val="00236026"/>
    <w:rsid w:val="00243706"/>
    <w:rsid w:val="0026011A"/>
    <w:rsid w:val="002644DF"/>
    <w:rsid w:val="002701BB"/>
    <w:rsid w:val="002C0FE1"/>
    <w:rsid w:val="002C31F4"/>
    <w:rsid w:val="002C4230"/>
    <w:rsid w:val="002C637E"/>
    <w:rsid w:val="002C697C"/>
    <w:rsid w:val="002D2CA2"/>
    <w:rsid w:val="002D54A8"/>
    <w:rsid w:val="002D6F7F"/>
    <w:rsid w:val="003003CF"/>
    <w:rsid w:val="00312A58"/>
    <w:rsid w:val="00331FCE"/>
    <w:rsid w:val="00352CFD"/>
    <w:rsid w:val="00370EEB"/>
    <w:rsid w:val="00371608"/>
    <w:rsid w:val="003719E8"/>
    <w:rsid w:val="00373E10"/>
    <w:rsid w:val="00381746"/>
    <w:rsid w:val="00390509"/>
    <w:rsid w:val="00394955"/>
    <w:rsid w:val="003A15F7"/>
    <w:rsid w:val="003D1243"/>
    <w:rsid w:val="003D3819"/>
    <w:rsid w:val="003E07C5"/>
    <w:rsid w:val="003E46DA"/>
    <w:rsid w:val="003F2ACA"/>
    <w:rsid w:val="003F6A6A"/>
    <w:rsid w:val="00402513"/>
    <w:rsid w:val="00420AC0"/>
    <w:rsid w:val="00422AF7"/>
    <w:rsid w:val="00436A2A"/>
    <w:rsid w:val="00461E47"/>
    <w:rsid w:val="004731A4"/>
    <w:rsid w:val="00474348"/>
    <w:rsid w:val="00484B4A"/>
    <w:rsid w:val="00485591"/>
    <w:rsid w:val="00486AEE"/>
    <w:rsid w:val="00492460"/>
    <w:rsid w:val="004B4454"/>
    <w:rsid w:val="004F4531"/>
    <w:rsid w:val="00501FDC"/>
    <w:rsid w:val="00520908"/>
    <w:rsid w:val="00520BD8"/>
    <w:rsid w:val="00522ACF"/>
    <w:rsid w:val="0052654C"/>
    <w:rsid w:val="00535B15"/>
    <w:rsid w:val="00546E5A"/>
    <w:rsid w:val="00547096"/>
    <w:rsid w:val="005539C8"/>
    <w:rsid w:val="005D2D58"/>
    <w:rsid w:val="005E0A60"/>
    <w:rsid w:val="005E4FBC"/>
    <w:rsid w:val="005F267E"/>
    <w:rsid w:val="0065175C"/>
    <w:rsid w:val="00653D1E"/>
    <w:rsid w:val="00670BB1"/>
    <w:rsid w:val="00673FA0"/>
    <w:rsid w:val="0067616C"/>
    <w:rsid w:val="00677FB5"/>
    <w:rsid w:val="0069495D"/>
    <w:rsid w:val="006B6C76"/>
    <w:rsid w:val="006C7568"/>
    <w:rsid w:val="006D3A6E"/>
    <w:rsid w:val="006D7E67"/>
    <w:rsid w:val="006E6E36"/>
    <w:rsid w:val="006F4D5E"/>
    <w:rsid w:val="007058BD"/>
    <w:rsid w:val="0071080B"/>
    <w:rsid w:val="0072475A"/>
    <w:rsid w:val="00747083"/>
    <w:rsid w:val="00757F34"/>
    <w:rsid w:val="0076249D"/>
    <w:rsid w:val="007A0838"/>
    <w:rsid w:val="007A0E5F"/>
    <w:rsid w:val="007B0C96"/>
    <w:rsid w:val="007B3526"/>
    <w:rsid w:val="007D5B06"/>
    <w:rsid w:val="007E7B4B"/>
    <w:rsid w:val="007F6080"/>
    <w:rsid w:val="00801221"/>
    <w:rsid w:val="00811EE9"/>
    <w:rsid w:val="00812811"/>
    <w:rsid w:val="00812F1C"/>
    <w:rsid w:val="00817BFF"/>
    <w:rsid w:val="00845F97"/>
    <w:rsid w:val="00871905"/>
    <w:rsid w:val="0089217F"/>
    <w:rsid w:val="008972E6"/>
    <w:rsid w:val="008B1933"/>
    <w:rsid w:val="008B7805"/>
    <w:rsid w:val="008C58FF"/>
    <w:rsid w:val="008D099C"/>
    <w:rsid w:val="008D15D2"/>
    <w:rsid w:val="008E09EC"/>
    <w:rsid w:val="008E2656"/>
    <w:rsid w:val="008E30CC"/>
    <w:rsid w:val="008E447F"/>
    <w:rsid w:val="008E5150"/>
    <w:rsid w:val="008E6BD7"/>
    <w:rsid w:val="009133B2"/>
    <w:rsid w:val="00931222"/>
    <w:rsid w:val="00934575"/>
    <w:rsid w:val="00941C17"/>
    <w:rsid w:val="0096768F"/>
    <w:rsid w:val="00974681"/>
    <w:rsid w:val="00981FD2"/>
    <w:rsid w:val="009B5223"/>
    <w:rsid w:val="009E4CA4"/>
    <w:rsid w:val="00A11515"/>
    <w:rsid w:val="00A5426B"/>
    <w:rsid w:val="00A61428"/>
    <w:rsid w:val="00A62E96"/>
    <w:rsid w:val="00A638B3"/>
    <w:rsid w:val="00A65A73"/>
    <w:rsid w:val="00A81428"/>
    <w:rsid w:val="00AA72DB"/>
    <w:rsid w:val="00AC0037"/>
    <w:rsid w:val="00AC222B"/>
    <w:rsid w:val="00AC24CE"/>
    <w:rsid w:val="00AC6FE4"/>
    <w:rsid w:val="00AD3794"/>
    <w:rsid w:val="00AE4F62"/>
    <w:rsid w:val="00AE67AE"/>
    <w:rsid w:val="00AF52CD"/>
    <w:rsid w:val="00AF7810"/>
    <w:rsid w:val="00B04D43"/>
    <w:rsid w:val="00B10376"/>
    <w:rsid w:val="00B20F8D"/>
    <w:rsid w:val="00B24D11"/>
    <w:rsid w:val="00B304A1"/>
    <w:rsid w:val="00B31545"/>
    <w:rsid w:val="00B34933"/>
    <w:rsid w:val="00B47FCF"/>
    <w:rsid w:val="00B52350"/>
    <w:rsid w:val="00B562B4"/>
    <w:rsid w:val="00B714BE"/>
    <w:rsid w:val="00B806E7"/>
    <w:rsid w:val="00B908A7"/>
    <w:rsid w:val="00BA52C1"/>
    <w:rsid w:val="00BC2CC7"/>
    <w:rsid w:val="00BE6AAE"/>
    <w:rsid w:val="00BF21FC"/>
    <w:rsid w:val="00BF2F4A"/>
    <w:rsid w:val="00BF3987"/>
    <w:rsid w:val="00C1357F"/>
    <w:rsid w:val="00C2643B"/>
    <w:rsid w:val="00C41A4F"/>
    <w:rsid w:val="00C42F32"/>
    <w:rsid w:val="00C55D0C"/>
    <w:rsid w:val="00C60A69"/>
    <w:rsid w:val="00C62D9A"/>
    <w:rsid w:val="00C67CFA"/>
    <w:rsid w:val="00C72B86"/>
    <w:rsid w:val="00C9116C"/>
    <w:rsid w:val="00C927B8"/>
    <w:rsid w:val="00CB7637"/>
    <w:rsid w:val="00CE53E4"/>
    <w:rsid w:val="00CE6DF7"/>
    <w:rsid w:val="00CE7F2A"/>
    <w:rsid w:val="00D029BD"/>
    <w:rsid w:val="00D14C8B"/>
    <w:rsid w:val="00D228A7"/>
    <w:rsid w:val="00D2419F"/>
    <w:rsid w:val="00D71A12"/>
    <w:rsid w:val="00D85178"/>
    <w:rsid w:val="00D859CA"/>
    <w:rsid w:val="00DA73A8"/>
    <w:rsid w:val="00DD2C1F"/>
    <w:rsid w:val="00DD40D1"/>
    <w:rsid w:val="00DE11B7"/>
    <w:rsid w:val="00DF358A"/>
    <w:rsid w:val="00E15FE2"/>
    <w:rsid w:val="00E165AB"/>
    <w:rsid w:val="00E16D7F"/>
    <w:rsid w:val="00E2416A"/>
    <w:rsid w:val="00E5192A"/>
    <w:rsid w:val="00E544C8"/>
    <w:rsid w:val="00E72E79"/>
    <w:rsid w:val="00EA7241"/>
    <w:rsid w:val="00ED4154"/>
    <w:rsid w:val="00EE7E33"/>
    <w:rsid w:val="00F041AF"/>
    <w:rsid w:val="00F06B1A"/>
    <w:rsid w:val="00F162FD"/>
    <w:rsid w:val="00F21B11"/>
    <w:rsid w:val="00F275F5"/>
    <w:rsid w:val="00F501B0"/>
    <w:rsid w:val="00F57481"/>
    <w:rsid w:val="00F57540"/>
    <w:rsid w:val="00F61E9C"/>
    <w:rsid w:val="00F6537B"/>
    <w:rsid w:val="00F75AC8"/>
    <w:rsid w:val="00F82455"/>
    <w:rsid w:val="00FA0465"/>
    <w:rsid w:val="00FC7242"/>
    <w:rsid w:val="00FD22A2"/>
    <w:rsid w:val="00FD421B"/>
    <w:rsid w:val="00FF3F9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3A15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3A15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5636">
      <w:bodyDiv w:val="1"/>
      <w:marLeft w:val="0"/>
      <w:marRight w:val="0"/>
      <w:marTop w:val="0"/>
      <w:marBottom w:val="0"/>
      <w:divBdr>
        <w:top w:val="none" w:sz="0" w:space="0" w:color="auto"/>
        <w:left w:val="none" w:sz="0" w:space="0" w:color="auto"/>
        <w:bottom w:val="none" w:sz="0" w:space="0" w:color="auto"/>
        <w:right w:val="none" w:sz="0" w:space="0" w:color="auto"/>
      </w:divBdr>
      <w:divsChild>
        <w:div w:id="439372008">
          <w:marLeft w:val="0"/>
          <w:marRight w:val="0"/>
          <w:marTop w:val="0"/>
          <w:marBottom w:val="0"/>
          <w:divBdr>
            <w:top w:val="none" w:sz="0" w:space="0" w:color="auto"/>
            <w:left w:val="none" w:sz="0" w:space="0" w:color="auto"/>
            <w:bottom w:val="none" w:sz="0" w:space="0" w:color="auto"/>
            <w:right w:val="none" w:sz="0" w:space="0" w:color="auto"/>
          </w:divBdr>
          <w:divsChild>
            <w:div w:id="777141983">
              <w:marLeft w:val="0"/>
              <w:marRight w:val="0"/>
              <w:marTop w:val="0"/>
              <w:marBottom w:val="0"/>
              <w:divBdr>
                <w:top w:val="none" w:sz="0" w:space="0" w:color="auto"/>
                <w:left w:val="none" w:sz="0" w:space="0" w:color="auto"/>
                <w:bottom w:val="none" w:sz="0" w:space="0" w:color="auto"/>
                <w:right w:val="none" w:sz="0" w:space="0" w:color="auto"/>
              </w:divBdr>
              <w:divsChild>
                <w:div w:id="14374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92757">
      <w:bodyDiv w:val="1"/>
      <w:marLeft w:val="0"/>
      <w:marRight w:val="0"/>
      <w:marTop w:val="0"/>
      <w:marBottom w:val="0"/>
      <w:divBdr>
        <w:top w:val="none" w:sz="0" w:space="0" w:color="auto"/>
        <w:left w:val="none" w:sz="0" w:space="0" w:color="auto"/>
        <w:bottom w:val="none" w:sz="0" w:space="0" w:color="auto"/>
        <w:right w:val="none" w:sz="0" w:space="0" w:color="auto"/>
      </w:divBdr>
      <w:divsChild>
        <w:div w:id="1756433273">
          <w:marLeft w:val="0"/>
          <w:marRight w:val="0"/>
          <w:marTop w:val="0"/>
          <w:marBottom w:val="0"/>
          <w:divBdr>
            <w:top w:val="none" w:sz="0" w:space="0" w:color="auto"/>
            <w:left w:val="none" w:sz="0" w:space="0" w:color="auto"/>
            <w:bottom w:val="none" w:sz="0" w:space="0" w:color="auto"/>
            <w:right w:val="none" w:sz="0" w:space="0" w:color="auto"/>
          </w:divBdr>
          <w:divsChild>
            <w:div w:id="1816797502">
              <w:marLeft w:val="0"/>
              <w:marRight w:val="0"/>
              <w:marTop w:val="0"/>
              <w:marBottom w:val="0"/>
              <w:divBdr>
                <w:top w:val="none" w:sz="0" w:space="0" w:color="auto"/>
                <w:left w:val="none" w:sz="0" w:space="0" w:color="auto"/>
                <w:bottom w:val="none" w:sz="0" w:space="0" w:color="auto"/>
                <w:right w:val="none" w:sz="0" w:space="0" w:color="auto"/>
              </w:divBdr>
              <w:divsChild>
                <w:div w:id="3045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2569">
      <w:bodyDiv w:val="1"/>
      <w:marLeft w:val="0"/>
      <w:marRight w:val="0"/>
      <w:marTop w:val="0"/>
      <w:marBottom w:val="0"/>
      <w:divBdr>
        <w:top w:val="none" w:sz="0" w:space="0" w:color="auto"/>
        <w:left w:val="none" w:sz="0" w:space="0" w:color="auto"/>
        <w:bottom w:val="none" w:sz="0" w:space="0" w:color="auto"/>
        <w:right w:val="none" w:sz="0" w:space="0" w:color="auto"/>
      </w:divBdr>
      <w:divsChild>
        <w:div w:id="49159925">
          <w:marLeft w:val="0"/>
          <w:marRight w:val="0"/>
          <w:marTop w:val="0"/>
          <w:marBottom w:val="0"/>
          <w:divBdr>
            <w:top w:val="none" w:sz="0" w:space="0" w:color="auto"/>
            <w:left w:val="none" w:sz="0" w:space="0" w:color="auto"/>
            <w:bottom w:val="none" w:sz="0" w:space="0" w:color="auto"/>
            <w:right w:val="none" w:sz="0" w:space="0" w:color="auto"/>
          </w:divBdr>
          <w:divsChild>
            <w:div w:id="1952518295">
              <w:marLeft w:val="0"/>
              <w:marRight w:val="0"/>
              <w:marTop w:val="0"/>
              <w:marBottom w:val="0"/>
              <w:divBdr>
                <w:top w:val="none" w:sz="0" w:space="0" w:color="auto"/>
                <w:left w:val="none" w:sz="0" w:space="0" w:color="auto"/>
                <w:bottom w:val="none" w:sz="0" w:space="0" w:color="auto"/>
                <w:right w:val="none" w:sz="0" w:space="0" w:color="auto"/>
              </w:divBdr>
              <w:divsChild>
                <w:div w:id="4821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3252">
      <w:bodyDiv w:val="1"/>
      <w:marLeft w:val="0"/>
      <w:marRight w:val="0"/>
      <w:marTop w:val="0"/>
      <w:marBottom w:val="0"/>
      <w:divBdr>
        <w:top w:val="none" w:sz="0" w:space="0" w:color="auto"/>
        <w:left w:val="none" w:sz="0" w:space="0" w:color="auto"/>
        <w:bottom w:val="none" w:sz="0" w:space="0" w:color="auto"/>
        <w:right w:val="none" w:sz="0" w:space="0" w:color="auto"/>
      </w:divBdr>
      <w:divsChild>
        <w:div w:id="875242103">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398401634">
                  <w:marLeft w:val="0"/>
                  <w:marRight w:val="0"/>
                  <w:marTop w:val="0"/>
                  <w:marBottom w:val="0"/>
                  <w:divBdr>
                    <w:top w:val="none" w:sz="0" w:space="0" w:color="auto"/>
                    <w:left w:val="none" w:sz="0" w:space="0" w:color="auto"/>
                    <w:bottom w:val="none" w:sz="0" w:space="0" w:color="auto"/>
                    <w:right w:val="none" w:sz="0" w:space="0" w:color="auto"/>
                  </w:divBdr>
                  <w:divsChild>
                    <w:div w:id="13835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590">
      <w:bodyDiv w:val="1"/>
      <w:marLeft w:val="0"/>
      <w:marRight w:val="0"/>
      <w:marTop w:val="0"/>
      <w:marBottom w:val="0"/>
      <w:divBdr>
        <w:top w:val="none" w:sz="0" w:space="0" w:color="auto"/>
        <w:left w:val="none" w:sz="0" w:space="0" w:color="auto"/>
        <w:bottom w:val="none" w:sz="0" w:space="0" w:color="auto"/>
        <w:right w:val="none" w:sz="0" w:space="0" w:color="auto"/>
      </w:divBdr>
      <w:divsChild>
        <w:div w:id="201358209">
          <w:marLeft w:val="0"/>
          <w:marRight w:val="0"/>
          <w:marTop w:val="0"/>
          <w:marBottom w:val="0"/>
          <w:divBdr>
            <w:top w:val="none" w:sz="0" w:space="0" w:color="auto"/>
            <w:left w:val="none" w:sz="0" w:space="0" w:color="auto"/>
            <w:bottom w:val="none" w:sz="0" w:space="0" w:color="auto"/>
            <w:right w:val="none" w:sz="0" w:space="0" w:color="auto"/>
          </w:divBdr>
          <w:divsChild>
            <w:div w:id="1444225070">
              <w:marLeft w:val="0"/>
              <w:marRight w:val="0"/>
              <w:marTop w:val="0"/>
              <w:marBottom w:val="0"/>
              <w:divBdr>
                <w:top w:val="none" w:sz="0" w:space="0" w:color="auto"/>
                <w:left w:val="none" w:sz="0" w:space="0" w:color="auto"/>
                <w:bottom w:val="none" w:sz="0" w:space="0" w:color="auto"/>
                <w:right w:val="none" w:sz="0" w:space="0" w:color="auto"/>
              </w:divBdr>
              <w:divsChild>
                <w:div w:id="1235163981">
                  <w:marLeft w:val="0"/>
                  <w:marRight w:val="0"/>
                  <w:marTop w:val="0"/>
                  <w:marBottom w:val="0"/>
                  <w:divBdr>
                    <w:top w:val="none" w:sz="0" w:space="0" w:color="auto"/>
                    <w:left w:val="none" w:sz="0" w:space="0" w:color="auto"/>
                    <w:bottom w:val="none" w:sz="0" w:space="0" w:color="auto"/>
                    <w:right w:val="none" w:sz="0" w:space="0" w:color="auto"/>
                  </w:divBdr>
                  <w:divsChild>
                    <w:div w:id="2663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838">
      <w:bodyDiv w:val="1"/>
      <w:marLeft w:val="0"/>
      <w:marRight w:val="0"/>
      <w:marTop w:val="0"/>
      <w:marBottom w:val="0"/>
      <w:divBdr>
        <w:top w:val="none" w:sz="0" w:space="0" w:color="auto"/>
        <w:left w:val="none" w:sz="0" w:space="0" w:color="auto"/>
        <w:bottom w:val="none" w:sz="0" w:space="0" w:color="auto"/>
        <w:right w:val="none" w:sz="0" w:space="0" w:color="auto"/>
      </w:divBdr>
      <w:divsChild>
        <w:div w:id="500313500">
          <w:marLeft w:val="0"/>
          <w:marRight w:val="0"/>
          <w:marTop w:val="0"/>
          <w:marBottom w:val="0"/>
          <w:divBdr>
            <w:top w:val="none" w:sz="0" w:space="0" w:color="auto"/>
            <w:left w:val="none" w:sz="0" w:space="0" w:color="auto"/>
            <w:bottom w:val="none" w:sz="0" w:space="0" w:color="auto"/>
            <w:right w:val="none" w:sz="0" w:space="0" w:color="auto"/>
          </w:divBdr>
          <w:divsChild>
            <w:div w:id="95683835">
              <w:marLeft w:val="0"/>
              <w:marRight w:val="0"/>
              <w:marTop w:val="0"/>
              <w:marBottom w:val="0"/>
              <w:divBdr>
                <w:top w:val="none" w:sz="0" w:space="0" w:color="auto"/>
                <w:left w:val="none" w:sz="0" w:space="0" w:color="auto"/>
                <w:bottom w:val="none" w:sz="0" w:space="0" w:color="auto"/>
                <w:right w:val="none" w:sz="0" w:space="0" w:color="auto"/>
              </w:divBdr>
              <w:divsChild>
                <w:div w:id="2104646079">
                  <w:marLeft w:val="0"/>
                  <w:marRight w:val="0"/>
                  <w:marTop w:val="0"/>
                  <w:marBottom w:val="0"/>
                  <w:divBdr>
                    <w:top w:val="none" w:sz="0" w:space="0" w:color="auto"/>
                    <w:left w:val="none" w:sz="0" w:space="0" w:color="auto"/>
                    <w:bottom w:val="none" w:sz="0" w:space="0" w:color="auto"/>
                    <w:right w:val="none" w:sz="0" w:space="0" w:color="auto"/>
                  </w:divBdr>
                  <w:divsChild>
                    <w:div w:id="16363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4896">
      <w:bodyDiv w:val="1"/>
      <w:marLeft w:val="0"/>
      <w:marRight w:val="0"/>
      <w:marTop w:val="0"/>
      <w:marBottom w:val="0"/>
      <w:divBdr>
        <w:top w:val="none" w:sz="0" w:space="0" w:color="auto"/>
        <w:left w:val="none" w:sz="0" w:space="0" w:color="auto"/>
        <w:bottom w:val="none" w:sz="0" w:space="0" w:color="auto"/>
        <w:right w:val="none" w:sz="0" w:space="0" w:color="auto"/>
      </w:divBdr>
      <w:divsChild>
        <w:div w:id="2078824640">
          <w:marLeft w:val="0"/>
          <w:marRight w:val="0"/>
          <w:marTop w:val="0"/>
          <w:marBottom w:val="0"/>
          <w:divBdr>
            <w:top w:val="none" w:sz="0" w:space="0" w:color="auto"/>
            <w:left w:val="none" w:sz="0" w:space="0" w:color="auto"/>
            <w:bottom w:val="none" w:sz="0" w:space="0" w:color="auto"/>
            <w:right w:val="none" w:sz="0" w:space="0" w:color="auto"/>
          </w:divBdr>
          <w:divsChild>
            <w:div w:id="121123363">
              <w:marLeft w:val="0"/>
              <w:marRight w:val="0"/>
              <w:marTop w:val="0"/>
              <w:marBottom w:val="0"/>
              <w:divBdr>
                <w:top w:val="none" w:sz="0" w:space="0" w:color="auto"/>
                <w:left w:val="none" w:sz="0" w:space="0" w:color="auto"/>
                <w:bottom w:val="none" w:sz="0" w:space="0" w:color="auto"/>
                <w:right w:val="none" w:sz="0" w:space="0" w:color="auto"/>
              </w:divBdr>
              <w:divsChild>
                <w:div w:id="16036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856">
      <w:bodyDiv w:val="1"/>
      <w:marLeft w:val="0"/>
      <w:marRight w:val="0"/>
      <w:marTop w:val="0"/>
      <w:marBottom w:val="0"/>
      <w:divBdr>
        <w:top w:val="none" w:sz="0" w:space="0" w:color="auto"/>
        <w:left w:val="none" w:sz="0" w:space="0" w:color="auto"/>
        <w:bottom w:val="none" w:sz="0" w:space="0" w:color="auto"/>
        <w:right w:val="none" w:sz="0" w:space="0" w:color="auto"/>
      </w:divBdr>
      <w:divsChild>
        <w:div w:id="354035857">
          <w:marLeft w:val="0"/>
          <w:marRight w:val="0"/>
          <w:marTop w:val="0"/>
          <w:marBottom w:val="0"/>
          <w:divBdr>
            <w:top w:val="none" w:sz="0" w:space="0" w:color="auto"/>
            <w:left w:val="none" w:sz="0" w:space="0" w:color="auto"/>
            <w:bottom w:val="none" w:sz="0" w:space="0" w:color="auto"/>
            <w:right w:val="none" w:sz="0" w:space="0" w:color="auto"/>
          </w:divBdr>
          <w:divsChild>
            <w:div w:id="1651669264">
              <w:marLeft w:val="0"/>
              <w:marRight w:val="0"/>
              <w:marTop w:val="0"/>
              <w:marBottom w:val="0"/>
              <w:divBdr>
                <w:top w:val="none" w:sz="0" w:space="0" w:color="auto"/>
                <w:left w:val="none" w:sz="0" w:space="0" w:color="auto"/>
                <w:bottom w:val="none" w:sz="0" w:space="0" w:color="auto"/>
                <w:right w:val="none" w:sz="0" w:space="0" w:color="auto"/>
              </w:divBdr>
              <w:divsChild>
                <w:div w:id="1960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7700">
      <w:bodyDiv w:val="1"/>
      <w:marLeft w:val="0"/>
      <w:marRight w:val="0"/>
      <w:marTop w:val="0"/>
      <w:marBottom w:val="0"/>
      <w:divBdr>
        <w:top w:val="none" w:sz="0" w:space="0" w:color="auto"/>
        <w:left w:val="none" w:sz="0" w:space="0" w:color="auto"/>
        <w:bottom w:val="none" w:sz="0" w:space="0" w:color="auto"/>
        <w:right w:val="none" w:sz="0" w:space="0" w:color="auto"/>
      </w:divBdr>
      <w:divsChild>
        <w:div w:id="276327340">
          <w:marLeft w:val="0"/>
          <w:marRight w:val="0"/>
          <w:marTop w:val="0"/>
          <w:marBottom w:val="0"/>
          <w:divBdr>
            <w:top w:val="none" w:sz="0" w:space="0" w:color="auto"/>
            <w:left w:val="none" w:sz="0" w:space="0" w:color="auto"/>
            <w:bottom w:val="none" w:sz="0" w:space="0" w:color="auto"/>
            <w:right w:val="none" w:sz="0" w:space="0" w:color="auto"/>
          </w:divBdr>
          <w:divsChild>
            <w:div w:id="1940940764">
              <w:marLeft w:val="0"/>
              <w:marRight w:val="0"/>
              <w:marTop w:val="0"/>
              <w:marBottom w:val="0"/>
              <w:divBdr>
                <w:top w:val="none" w:sz="0" w:space="0" w:color="auto"/>
                <w:left w:val="none" w:sz="0" w:space="0" w:color="auto"/>
                <w:bottom w:val="none" w:sz="0" w:space="0" w:color="auto"/>
                <w:right w:val="none" w:sz="0" w:space="0" w:color="auto"/>
              </w:divBdr>
              <w:divsChild>
                <w:div w:id="2012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81790">
      <w:bodyDiv w:val="1"/>
      <w:marLeft w:val="0"/>
      <w:marRight w:val="0"/>
      <w:marTop w:val="0"/>
      <w:marBottom w:val="0"/>
      <w:divBdr>
        <w:top w:val="none" w:sz="0" w:space="0" w:color="auto"/>
        <w:left w:val="none" w:sz="0" w:space="0" w:color="auto"/>
        <w:bottom w:val="none" w:sz="0" w:space="0" w:color="auto"/>
        <w:right w:val="none" w:sz="0" w:space="0" w:color="auto"/>
      </w:divBdr>
      <w:divsChild>
        <w:div w:id="242223948">
          <w:marLeft w:val="0"/>
          <w:marRight w:val="0"/>
          <w:marTop w:val="0"/>
          <w:marBottom w:val="0"/>
          <w:divBdr>
            <w:top w:val="none" w:sz="0" w:space="0" w:color="auto"/>
            <w:left w:val="none" w:sz="0" w:space="0" w:color="auto"/>
            <w:bottom w:val="none" w:sz="0" w:space="0" w:color="auto"/>
            <w:right w:val="none" w:sz="0" w:space="0" w:color="auto"/>
          </w:divBdr>
          <w:divsChild>
            <w:div w:id="1577324142">
              <w:marLeft w:val="0"/>
              <w:marRight w:val="0"/>
              <w:marTop w:val="0"/>
              <w:marBottom w:val="0"/>
              <w:divBdr>
                <w:top w:val="none" w:sz="0" w:space="0" w:color="auto"/>
                <w:left w:val="none" w:sz="0" w:space="0" w:color="auto"/>
                <w:bottom w:val="none" w:sz="0" w:space="0" w:color="auto"/>
                <w:right w:val="none" w:sz="0" w:space="0" w:color="auto"/>
              </w:divBdr>
              <w:divsChild>
                <w:div w:id="1857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0958">
      <w:bodyDiv w:val="1"/>
      <w:marLeft w:val="0"/>
      <w:marRight w:val="0"/>
      <w:marTop w:val="0"/>
      <w:marBottom w:val="0"/>
      <w:divBdr>
        <w:top w:val="none" w:sz="0" w:space="0" w:color="auto"/>
        <w:left w:val="none" w:sz="0" w:space="0" w:color="auto"/>
        <w:bottom w:val="none" w:sz="0" w:space="0" w:color="auto"/>
        <w:right w:val="none" w:sz="0" w:space="0" w:color="auto"/>
      </w:divBdr>
      <w:divsChild>
        <w:div w:id="3019016">
          <w:marLeft w:val="0"/>
          <w:marRight w:val="0"/>
          <w:marTop w:val="0"/>
          <w:marBottom w:val="0"/>
          <w:divBdr>
            <w:top w:val="none" w:sz="0" w:space="0" w:color="auto"/>
            <w:left w:val="none" w:sz="0" w:space="0" w:color="auto"/>
            <w:bottom w:val="none" w:sz="0" w:space="0" w:color="auto"/>
            <w:right w:val="none" w:sz="0" w:space="0" w:color="auto"/>
          </w:divBdr>
          <w:divsChild>
            <w:div w:id="1217620129">
              <w:marLeft w:val="0"/>
              <w:marRight w:val="0"/>
              <w:marTop w:val="0"/>
              <w:marBottom w:val="0"/>
              <w:divBdr>
                <w:top w:val="none" w:sz="0" w:space="0" w:color="auto"/>
                <w:left w:val="none" w:sz="0" w:space="0" w:color="auto"/>
                <w:bottom w:val="none" w:sz="0" w:space="0" w:color="auto"/>
                <w:right w:val="none" w:sz="0" w:space="0" w:color="auto"/>
              </w:divBdr>
              <w:divsChild>
                <w:div w:id="1746760070">
                  <w:marLeft w:val="0"/>
                  <w:marRight w:val="0"/>
                  <w:marTop w:val="0"/>
                  <w:marBottom w:val="0"/>
                  <w:divBdr>
                    <w:top w:val="none" w:sz="0" w:space="0" w:color="auto"/>
                    <w:left w:val="none" w:sz="0" w:space="0" w:color="auto"/>
                    <w:bottom w:val="none" w:sz="0" w:space="0" w:color="auto"/>
                    <w:right w:val="none" w:sz="0" w:space="0" w:color="auto"/>
                  </w:divBdr>
                  <w:divsChild>
                    <w:div w:id="16362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Huebsch Sabrina</cp:lastModifiedBy>
  <cp:revision>2</cp:revision>
  <cp:lastPrinted>2015-04-07T09:09:00Z</cp:lastPrinted>
  <dcterms:created xsi:type="dcterms:W3CDTF">2016-03-30T07:36:00Z</dcterms:created>
  <dcterms:modified xsi:type="dcterms:W3CDTF">2016-03-30T07:36:00Z</dcterms:modified>
</cp:coreProperties>
</file>