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71376" w:rsidRDefault="002C2044" w:rsidP="00C60A69">
      <w:pPr>
        <w:spacing w:line="288" w:lineRule="auto"/>
        <w:rPr>
          <w:color w:val="000000"/>
          <w:sz w:val="22"/>
        </w:rPr>
      </w:pPr>
      <w:r>
        <w:rPr>
          <w:color w:val="000000"/>
          <w:sz w:val="22"/>
        </w:rPr>
        <w:t>Vienna</w:t>
      </w:r>
      <w:bookmarkStart w:id="0" w:name="_GoBack"/>
      <w:bookmarkEnd w:id="0"/>
      <w:r w:rsidR="00C01083">
        <w:rPr>
          <w:color w:val="000000"/>
          <w:sz w:val="22"/>
        </w:rPr>
        <w:t xml:space="preserve">, </w:t>
      </w:r>
      <w:r w:rsidR="00E9495E">
        <w:rPr>
          <w:color w:val="000000"/>
          <w:sz w:val="22"/>
        </w:rPr>
        <w:t>8</w:t>
      </w:r>
      <w:r w:rsidR="00D859CA" w:rsidRPr="00E71376">
        <w:rPr>
          <w:color w:val="000000"/>
          <w:sz w:val="22"/>
        </w:rPr>
        <w:t xml:space="preserve">. </w:t>
      </w:r>
      <w:r>
        <w:rPr>
          <w:color w:val="000000"/>
          <w:sz w:val="22"/>
        </w:rPr>
        <w:t>March</w:t>
      </w:r>
      <w:r w:rsidR="002946ED">
        <w:rPr>
          <w:color w:val="000000"/>
          <w:sz w:val="22"/>
        </w:rPr>
        <w:t xml:space="preserve"> </w:t>
      </w:r>
      <w:r w:rsidR="00764EB8">
        <w:rPr>
          <w:color w:val="000000"/>
          <w:sz w:val="22"/>
        </w:rPr>
        <w:t>2016</w:t>
      </w:r>
    </w:p>
    <w:p w:rsidR="00CA62E5" w:rsidRDefault="00CA62E5" w:rsidP="00CA62E5">
      <w:pPr>
        <w:spacing w:line="288" w:lineRule="auto"/>
        <w:rPr>
          <w:i/>
          <w:color w:val="000000"/>
          <w:sz w:val="22"/>
        </w:rPr>
      </w:pPr>
    </w:p>
    <w:p w:rsidR="00D859CA" w:rsidRPr="001B4344" w:rsidRDefault="001B4344" w:rsidP="00CA62E5">
      <w:pPr>
        <w:spacing w:line="288" w:lineRule="auto"/>
        <w:rPr>
          <w:color w:val="000000"/>
          <w:sz w:val="24"/>
          <w:lang w:val="en-GB"/>
        </w:rPr>
      </w:pPr>
      <w:r w:rsidRPr="0076255B">
        <w:rPr>
          <w:color w:val="000000"/>
          <w:sz w:val="24"/>
          <w:lang w:val="en-GB"/>
        </w:rPr>
        <w:t>Hannover Fair - April 25 to 29, 2016 - Hall 6 Booth D18</w:t>
      </w:r>
      <w:r>
        <w:rPr>
          <w:color w:val="000000"/>
          <w:sz w:val="24"/>
          <w:lang w:val="en-GB"/>
        </w:rPr>
        <w:br/>
      </w:r>
    </w:p>
    <w:p w:rsidR="00236FF0" w:rsidRPr="00B72066" w:rsidRDefault="00B72066" w:rsidP="00236FF0">
      <w:pPr>
        <w:tabs>
          <w:tab w:val="left" w:pos="7655"/>
        </w:tabs>
        <w:spacing w:line="288" w:lineRule="auto"/>
        <w:rPr>
          <w:sz w:val="22"/>
          <w:lang w:val="en-GB"/>
        </w:rPr>
      </w:pPr>
      <w:r w:rsidRPr="00B72066">
        <w:rPr>
          <w:b/>
          <w:sz w:val="28"/>
          <w:lang w:val="en-GB"/>
        </w:rPr>
        <w:t>Power factor/</w:t>
      </w:r>
      <w:proofErr w:type="spellStart"/>
      <w:r w:rsidRPr="00B72066">
        <w:rPr>
          <w:b/>
          <w:sz w:val="28"/>
          <w:lang w:val="en-GB"/>
        </w:rPr>
        <w:t>cosinus</w:t>
      </w:r>
      <w:proofErr w:type="spellEnd"/>
      <w:r w:rsidRPr="00B72066">
        <w:rPr>
          <w:b/>
          <w:sz w:val="28"/>
          <w:lang w:val="en-GB"/>
        </w:rPr>
        <w:t>-phi monitor for inductive and c</w:t>
      </w:r>
      <w:r w:rsidRPr="00B72066">
        <w:rPr>
          <w:b/>
          <w:sz w:val="28"/>
          <w:lang w:val="en-GB"/>
        </w:rPr>
        <w:t>a</w:t>
      </w:r>
      <w:r w:rsidRPr="00B72066">
        <w:rPr>
          <w:b/>
          <w:sz w:val="28"/>
          <w:lang w:val="en-GB"/>
        </w:rPr>
        <w:t>pacitive consumers from TELE</w:t>
      </w:r>
      <w:r w:rsidRPr="00B72066">
        <w:rPr>
          <w:b/>
          <w:sz w:val="28"/>
          <w:lang w:val="en-GB"/>
        </w:rPr>
        <w:br/>
      </w:r>
      <w:r w:rsidRPr="00B72066">
        <w:rPr>
          <w:sz w:val="22"/>
          <w:lang w:val="en-GB"/>
        </w:rPr>
        <w:t>Monitoring of phase shifts extends the service life of drives and systems.</w:t>
      </w:r>
    </w:p>
    <w:p w:rsidR="00C01083" w:rsidRPr="00B72066" w:rsidRDefault="00C01083" w:rsidP="00C01083">
      <w:pPr>
        <w:tabs>
          <w:tab w:val="left" w:pos="7655"/>
        </w:tabs>
        <w:spacing w:line="288" w:lineRule="auto"/>
        <w:rPr>
          <w:bCs/>
          <w:sz w:val="22"/>
          <w:lang w:val="en-GB"/>
        </w:rPr>
      </w:pPr>
    </w:p>
    <w:p w:rsidR="00DE61BD" w:rsidRPr="00B72066" w:rsidRDefault="00B72066" w:rsidP="006001E5">
      <w:pPr>
        <w:rPr>
          <w:sz w:val="28"/>
          <w:lang w:val="en-GB"/>
        </w:rPr>
      </w:pPr>
      <w:r w:rsidRPr="00B72066">
        <w:rPr>
          <w:b/>
          <w:sz w:val="22"/>
          <w:lang w:val="en-GB"/>
        </w:rPr>
        <w:t>TELE introduces the G4CM690V16ATL20 load monitor for monitoring the power factor/</w:t>
      </w:r>
      <w:proofErr w:type="spellStart"/>
      <w:r w:rsidRPr="00B72066">
        <w:rPr>
          <w:b/>
          <w:sz w:val="22"/>
          <w:lang w:val="en-GB"/>
        </w:rPr>
        <w:t>cosinus</w:t>
      </w:r>
      <w:proofErr w:type="spellEnd"/>
      <w:r w:rsidRPr="00B72066">
        <w:rPr>
          <w:b/>
          <w:sz w:val="22"/>
          <w:lang w:val="en-GB"/>
        </w:rPr>
        <w:t xml:space="preserve"> phi in machines and systems. The unit monitors the loads of inductive and capacitive consumers in single or three-phase networks, up to 16 A direct, including with external power co</w:t>
      </w:r>
      <w:r w:rsidRPr="00B72066">
        <w:rPr>
          <w:b/>
          <w:sz w:val="22"/>
          <w:lang w:val="en-GB"/>
        </w:rPr>
        <w:t>n</w:t>
      </w:r>
      <w:r w:rsidRPr="00B72066">
        <w:rPr>
          <w:b/>
          <w:sz w:val="22"/>
          <w:lang w:val="en-GB"/>
        </w:rPr>
        <w:t>verters. Voltages from 85 to 690 VAC are possible. This gives the power factor monitor the ability to reliably detect toothed belt breaks, dry ru</w:t>
      </w:r>
      <w:r w:rsidRPr="00B72066">
        <w:rPr>
          <w:b/>
          <w:sz w:val="22"/>
          <w:lang w:val="en-GB"/>
        </w:rPr>
        <w:t>n</w:t>
      </w:r>
      <w:r w:rsidRPr="00B72066">
        <w:rPr>
          <w:b/>
          <w:sz w:val="22"/>
          <w:lang w:val="en-GB"/>
        </w:rPr>
        <w:t>ning of pumps, filter contamination, or excessive pressure in pipes. It is also ideal for regulating the reactive power in compensation systems. The new power factor monitor can also be used with frequency conver</w:t>
      </w:r>
      <w:r w:rsidRPr="00B72066">
        <w:rPr>
          <w:b/>
          <w:sz w:val="22"/>
          <w:lang w:val="en-GB"/>
        </w:rPr>
        <w:t>t</w:t>
      </w:r>
      <w:r w:rsidRPr="00B72066">
        <w:rPr>
          <w:b/>
          <w:sz w:val="22"/>
          <w:lang w:val="en-GB"/>
        </w:rPr>
        <w:t>ers from 10 to 100 Hz and has a selectable supply voltage (using tran</w:t>
      </w:r>
      <w:r w:rsidRPr="00B72066">
        <w:rPr>
          <w:b/>
          <w:sz w:val="22"/>
          <w:lang w:val="en-GB"/>
        </w:rPr>
        <w:t>s</w:t>
      </w:r>
      <w:r w:rsidRPr="00B72066">
        <w:rPr>
          <w:b/>
          <w:sz w:val="22"/>
          <w:lang w:val="en-GB"/>
        </w:rPr>
        <w:t>former modules) and two potential-free switching contacts. The thre</w:t>
      </w:r>
      <w:r w:rsidRPr="00B72066">
        <w:rPr>
          <w:b/>
          <w:sz w:val="22"/>
          <w:lang w:val="en-GB"/>
        </w:rPr>
        <w:t>s</w:t>
      </w:r>
      <w:r w:rsidRPr="00B72066">
        <w:rPr>
          <w:b/>
          <w:sz w:val="22"/>
          <w:lang w:val="en-GB"/>
        </w:rPr>
        <w:t>hold values for the power factor/</w:t>
      </w:r>
      <w:proofErr w:type="spellStart"/>
      <w:r w:rsidRPr="00B72066">
        <w:rPr>
          <w:b/>
          <w:sz w:val="22"/>
          <w:lang w:val="en-GB"/>
        </w:rPr>
        <w:t>cosinus</w:t>
      </w:r>
      <w:proofErr w:type="spellEnd"/>
      <w:r w:rsidRPr="00B72066">
        <w:rPr>
          <w:b/>
          <w:sz w:val="22"/>
          <w:lang w:val="en-GB"/>
        </w:rPr>
        <w:t xml:space="preserve"> phi monitor are selectable, as are the separately adjustable starting and trigger delays. In addition to motor temperature monitoring, the unit also contains an error memory.</w:t>
      </w:r>
      <w:r>
        <w:rPr>
          <w:b/>
          <w:sz w:val="22"/>
          <w:lang w:val="en-GB"/>
        </w:rPr>
        <w:br/>
      </w:r>
    </w:p>
    <w:p w:rsidR="0055084D" w:rsidRPr="00B72066" w:rsidRDefault="00B72066" w:rsidP="00DE61BD">
      <w:pPr>
        <w:rPr>
          <w:sz w:val="22"/>
          <w:lang w:val="en-GB"/>
        </w:rPr>
      </w:pPr>
      <w:r w:rsidRPr="00B72066">
        <w:rPr>
          <w:sz w:val="22"/>
          <w:lang w:val="en-GB"/>
        </w:rPr>
        <w:t>The power factor/</w:t>
      </w:r>
      <w:proofErr w:type="spellStart"/>
      <w:r w:rsidRPr="00B72066">
        <w:rPr>
          <w:sz w:val="22"/>
          <w:lang w:val="en-GB"/>
        </w:rPr>
        <w:t>cosinus</w:t>
      </w:r>
      <w:proofErr w:type="spellEnd"/>
      <w:r w:rsidRPr="00B72066">
        <w:rPr>
          <w:sz w:val="22"/>
          <w:lang w:val="en-GB"/>
        </w:rPr>
        <w:t xml:space="preserve"> phi changes as the load on the motor changes (i</w:t>
      </w:r>
      <w:r w:rsidRPr="00B72066">
        <w:rPr>
          <w:sz w:val="22"/>
          <w:lang w:val="en-GB"/>
        </w:rPr>
        <w:t>n</w:t>
      </w:r>
      <w:r w:rsidRPr="00B72066">
        <w:rPr>
          <w:sz w:val="22"/>
          <w:lang w:val="en-GB"/>
        </w:rPr>
        <w:t>ductive load). For this reason, this measurement method is particularly well-suited for monitoring single and three-phase asynchronous motors for unde</w:t>
      </w:r>
      <w:r w:rsidRPr="00B72066">
        <w:rPr>
          <w:sz w:val="22"/>
          <w:lang w:val="en-GB"/>
        </w:rPr>
        <w:t>r</w:t>
      </w:r>
      <w:r w:rsidRPr="00B72066">
        <w:rPr>
          <w:sz w:val="22"/>
          <w:lang w:val="en-GB"/>
        </w:rPr>
        <w:t>loads and no-load conditions, regardless of size. When faults are detected early, damage and downtime can be avoided, increasing the system's availa</w:t>
      </w:r>
      <w:r w:rsidRPr="00B72066">
        <w:rPr>
          <w:sz w:val="22"/>
          <w:lang w:val="en-GB"/>
        </w:rPr>
        <w:t>b</w:t>
      </w:r>
      <w:r w:rsidRPr="00B72066">
        <w:rPr>
          <w:sz w:val="22"/>
          <w:lang w:val="en-GB"/>
        </w:rPr>
        <w:t>ility. This is good for motors, pumps, conveyance systems, and other m</w:t>
      </w:r>
      <w:r w:rsidRPr="00B72066">
        <w:rPr>
          <w:sz w:val="22"/>
          <w:lang w:val="en-GB"/>
        </w:rPr>
        <w:t>a</w:t>
      </w:r>
      <w:r w:rsidRPr="00B72066">
        <w:rPr>
          <w:sz w:val="22"/>
          <w:lang w:val="en-GB"/>
        </w:rPr>
        <w:t>chines. In addition to motor overload, the power factor/</w:t>
      </w:r>
      <w:proofErr w:type="spellStart"/>
      <w:r w:rsidRPr="00B72066">
        <w:rPr>
          <w:sz w:val="22"/>
          <w:lang w:val="en-GB"/>
        </w:rPr>
        <w:t>cosinus</w:t>
      </w:r>
      <w:proofErr w:type="spellEnd"/>
      <w:r w:rsidRPr="00B72066">
        <w:rPr>
          <w:sz w:val="22"/>
          <w:lang w:val="en-GB"/>
        </w:rPr>
        <w:t xml:space="preserve"> phi monitor also detects contamination, such as cutting residuals, clogged pipes and fi</w:t>
      </w:r>
      <w:r w:rsidRPr="00B72066">
        <w:rPr>
          <w:sz w:val="22"/>
          <w:lang w:val="en-GB"/>
        </w:rPr>
        <w:t>l</w:t>
      </w:r>
      <w:r w:rsidRPr="00B72066">
        <w:rPr>
          <w:sz w:val="22"/>
          <w:lang w:val="en-GB"/>
        </w:rPr>
        <w:t>ters, and worn-out toothed belts. The G4CM690V16ATL20 unit can also detect when consumers are switched off, with the ability to select the desired relay position.</w:t>
      </w:r>
      <w:r>
        <w:rPr>
          <w:sz w:val="22"/>
          <w:lang w:val="en-GB"/>
        </w:rPr>
        <w:br/>
      </w:r>
    </w:p>
    <w:p w:rsidR="007D03A9" w:rsidRPr="0057699D" w:rsidRDefault="00B72066" w:rsidP="00DE61BD">
      <w:pPr>
        <w:rPr>
          <w:sz w:val="22"/>
          <w:lang w:val="en-GB"/>
        </w:rPr>
      </w:pPr>
      <w:r w:rsidRPr="0057699D">
        <w:rPr>
          <w:b/>
          <w:sz w:val="22"/>
          <w:lang w:val="en-GB"/>
        </w:rPr>
        <w:t>Reactive power control in compensation systems</w:t>
      </w:r>
      <w:r w:rsidRPr="0057699D">
        <w:rPr>
          <w:b/>
          <w:sz w:val="22"/>
          <w:lang w:val="en-GB"/>
        </w:rPr>
        <w:br/>
      </w:r>
      <w:r w:rsidR="0057699D" w:rsidRPr="0057699D">
        <w:rPr>
          <w:sz w:val="22"/>
          <w:lang w:val="en-GB"/>
        </w:rPr>
        <w:t>The new power factor/</w:t>
      </w:r>
      <w:proofErr w:type="spellStart"/>
      <w:r w:rsidR="0057699D" w:rsidRPr="0057699D">
        <w:rPr>
          <w:sz w:val="22"/>
          <w:lang w:val="en-GB"/>
        </w:rPr>
        <w:t>cosinus</w:t>
      </w:r>
      <w:proofErr w:type="spellEnd"/>
      <w:r w:rsidR="0057699D" w:rsidRPr="0057699D">
        <w:rPr>
          <w:sz w:val="22"/>
          <w:lang w:val="en-GB"/>
        </w:rPr>
        <w:t xml:space="preserve"> phi monitor can also be used as an apparent current relay for monitoring loads of capacitive or inductive/capacitive co</w:t>
      </w:r>
      <w:r w:rsidR="0057699D" w:rsidRPr="0057699D">
        <w:rPr>
          <w:sz w:val="22"/>
          <w:lang w:val="en-GB"/>
        </w:rPr>
        <w:t>n</w:t>
      </w:r>
      <w:r w:rsidR="0057699D" w:rsidRPr="0057699D">
        <w:rPr>
          <w:sz w:val="22"/>
          <w:lang w:val="en-GB"/>
        </w:rPr>
        <w:t>sumers. Electric consumers, such as asynchronous motors, choke coils, tran</w:t>
      </w:r>
      <w:r w:rsidR="0057699D" w:rsidRPr="0057699D">
        <w:rPr>
          <w:sz w:val="22"/>
          <w:lang w:val="en-GB"/>
        </w:rPr>
        <w:t>s</w:t>
      </w:r>
      <w:r w:rsidR="0057699D" w:rsidRPr="0057699D">
        <w:rPr>
          <w:sz w:val="22"/>
          <w:lang w:val="en-GB"/>
        </w:rPr>
        <w:t>formers, or power converters require reactive power for generating electr</w:t>
      </w:r>
      <w:r w:rsidR="0057699D" w:rsidRPr="0057699D">
        <w:rPr>
          <w:sz w:val="22"/>
          <w:lang w:val="en-GB"/>
        </w:rPr>
        <w:t>o</w:t>
      </w:r>
      <w:r w:rsidR="0057699D" w:rsidRPr="0057699D">
        <w:rPr>
          <w:sz w:val="22"/>
          <w:lang w:val="en-GB"/>
        </w:rPr>
        <w:t>static or electromagnetic fields. Since these fields continually build and diss</w:t>
      </w:r>
      <w:r w:rsidR="0057699D" w:rsidRPr="0057699D">
        <w:rPr>
          <w:sz w:val="22"/>
          <w:lang w:val="en-GB"/>
        </w:rPr>
        <w:t>i</w:t>
      </w:r>
      <w:r w:rsidR="0057699D" w:rsidRPr="0057699D">
        <w:rPr>
          <w:sz w:val="22"/>
          <w:lang w:val="en-GB"/>
        </w:rPr>
        <w:t>pate according to the alternating voltage cycle, the reactive power alternates between generator and electrical consumer. Unlike active power, reactive power cannot be utilized and results in loads on the supply grid and the ge</w:t>
      </w:r>
      <w:r w:rsidR="0057699D" w:rsidRPr="0057699D">
        <w:rPr>
          <w:sz w:val="22"/>
          <w:lang w:val="en-GB"/>
        </w:rPr>
        <w:t>n</w:t>
      </w:r>
      <w:r w:rsidR="0057699D" w:rsidRPr="0057699D">
        <w:rPr>
          <w:sz w:val="22"/>
          <w:lang w:val="en-GB"/>
        </w:rPr>
        <w:t>erating systems. All energy distribution systems must be dimensioned larger for the provision of reactive power.</w:t>
      </w:r>
    </w:p>
    <w:p w:rsidR="00AB2238" w:rsidRPr="0057699D" w:rsidRDefault="0057699D" w:rsidP="006001E5">
      <w:pPr>
        <w:rPr>
          <w:sz w:val="28"/>
          <w:lang w:val="en-GB"/>
        </w:rPr>
      </w:pPr>
      <w:r w:rsidRPr="0057699D">
        <w:rPr>
          <w:sz w:val="22"/>
          <w:lang w:val="en-GB"/>
        </w:rPr>
        <w:t xml:space="preserve">Because of this, it is useful to reduce the inductive reactive power close to the consumer through a counteracting </w:t>
      </w:r>
      <w:proofErr w:type="spellStart"/>
      <w:r w:rsidRPr="0057699D">
        <w:rPr>
          <w:sz w:val="22"/>
          <w:lang w:val="en-GB"/>
        </w:rPr>
        <w:t>capacitative</w:t>
      </w:r>
      <w:proofErr w:type="spellEnd"/>
      <w:r w:rsidRPr="0057699D">
        <w:rPr>
          <w:sz w:val="22"/>
          <w:lang w:val="en-GB"/>
        </w:rPr>
        <w:t xml:space="preserve"> reactive power that is as close as possible to the same size. Compensation systems perform this task. In this application, the power factor/</w:t>
      </w:r>
      <w:proofErr w:type="spellStart"/>
      <w:r w:rsidRPr="0057699D">
        <w:rPr>
          <w:sz w:val="22"/>
          <w:lang w:val="en-GB"/>
        </w:rPr>
        <w:t>cosinus</w:t>
      </w:r>
      <w:proofErr w:type="spellEnd"/>
      <w:r w:rsidRPr="0057699D">
        <w:rPr>
          <w:sz w:val="22"/>
          <w:lang w:val="en-GB"/>
        </w:rPr>
        <w:t xml:space="preserve"> phi monitor from TELE compares defined thresholds and can be used to switch fixed capacitors on and off for the pu</w:t>
      </w:r>
      <w:r w:rsidRPr="0057699D">
        <w:rPr>
          <w:sz w:val="22"/>
          <w:lang w:val="en-GB"/>
        </w:rPr>
        <w:t>r</w:t>
      </w:r>
      <w:r w:rsidRPr="0057699D">
        <w:rPr>
          <w:sz w:val="22"/>
          <w:lang w:val="en-GB"/>
        </w:rPr>
        <w:t>pose of compensating reactive power. When the rated current is greater than 16 A, current is measured by an external current transformer.</w:t>
      </w:r>
      <w:r>
        <w:rPr>
          <w:sz w:val="22"/>
          <w:lang w:val="en-GB"/>
        </w:rPr>
        <w:br/>
      </w:r>
    </w:p>
    <w:p w:rsidR="00AB2238" w:rsidRPr="0057699D" w:rsidRDefault="0057699D" w:rsidP="00AB2238">
      <w:pPr>
        <w:rPr>
          <w:sz w:val="22"/>
          <w:lang w:val="en-GB"/>
        </w:rPr>
      </w:pPr>
      <w:r w:rsidRPr="0057699D">
        <w:rPr>
          <w:b/>
          <w:sz w:val="22"/>
          <w:lang w:val="en-GB"/>
        </w:rPr>
        <w:t>Power factor/</w:t>
      </w:r>
      <w:proofErr w:type="spellStart"/>
      <w:r w:rsidRPr="0057699D">
        <w:rPr>
          <w:b/>
          <w:sz w:val="22"/>
          <w:lang w:val="en-GB"/>
        </w:rPr>
        <w:t>cosinus</w:t>
      </w:r>
      <w:proofErr w:type="spellEnd"/>
      <w:r w:rsidRPr="0057699D">
        <w:rPr>
          <w:b/>
          <w:sz w:val="22"/>
          <w:lang w:val="en-GB"/>
        </w:rPr>
        <w:t xml:space="preserve"> phi monitor with </w:t>
      </w:r>
      <w:proofErr w:type="spellStart"/>
      <w:r w:rsidRPr="0057699D">
        <w:rPr>
          <w:b/>
          <w:sz w:val="22"/>
          <w:lang w:val="en-GB"/>
        </w:rPr>
        <w:t>analog</w:t>
      </w:r>
      <w:proofErr w:type="spellEnd"/>
      <w:r w:rsidRPr="0057699D">
        <w:rPr>
          <w:b/>
          <w:sz w:val="22"/>
          <w:lang w:val="en-GB"/>
        </w:rPr>
        <w:t xml:space="preserve"> output signal</w:t>
      </w:r>
      <w:r w:rsidRPr="0057699D">
        <w:rPr>
          <w:b/>
          <w:sz w:val="22"/>
          <w:lang w:val="en-GB"/>
        </w:rPr>
        <w:br/>
      </w:r>
      <w:r w:rsidRPr="0057699D">
        <w:rPr>
          <w:sz w:val="22"/>
          <w:lang w:val="en-GB"/>
        </w:rPr>
        <w:t xml:space="preserve">The </w:t>
      </w:r>
      <w:proofErr w:type="spellStart"/>
      <w:r w:rsidRPr="0057699D">
        <w:rPr>
          <w:sz w:val="22"/>
          <w:lang w:val="en-GB"/>
        </w:rPr>
        <w:t>cosinus</w:t>
      </w:r>
      <w:proofErr w:type="spellEnd"/>
      <w:r w:rsidRPr="0057699D">
        <w:rPr>
          <w:sz w:val="22"/>
          <w:lang w:val="en-GB"/>
        </w:rPr>
        <w:t xml:space="preserve"> phi monitor is also available by request as a measuring converter G2CA… 0…10V or 4…20 mA for applications where an </w:t>
      </w:r>
      <w:proofErr w:type="spellStart"/>
      <w:r w:rsidRPr="0057699D">
        <w:rPr>
          <w:sz w:val="22"/>
          <w:lang w:val="en-GB"/>
        </w:rPr>
        <w:t>analog</w:t>
      </w:r>
      <w:proofErr w:type="spellEnd"/>
      <w:r w:rsidRPr="0057699D">
        <w:rPr>
          <w:sz w:val="22"/>
          <w:lang w:val="en-GB"/>
        </w:rPr>
        <w:t xml:space="preserve"> output signal is needed. It can be used, for example, in power generating systems such as co-generation units, synchronized machine applications, and other reactive power compensation applications.</w:t>
      </w:r>
    </w:p>
    <w:p w:rsidR="00276F69" w:rsidRPr="0057699D" w:rsidRDefault="00276F69" w:rsidP="00D859CA">
      <w:pPr>
        <w:tabs>
          <w:tab w:val="left" w:pos="7088"/>
        </w:tabs>
        <w:spacing w:line="240" w:lineRule="auto"/>
        <w:ind w:right="-1843"/>
        <w:rPr>
          <w:rFonts w:cs="Helvetica"/>
          <w:sz w:val="22"/>
          <w:szCs w:val="24"/>
          <w:lang w:val="en-GB"/>
        </w:rPr>
      </w:pPr>
    </w:p>
    <w:p w:rsidR="00D859CA" w:rsidRPr="00936C1D" w:rsidRDefault="002F1E58" w:rsidP="00D859CA">
      <w:pPr>
        <w:tabs>
          <w:tab w:val="left" w:pos="7088"/>
        </w:tabs>
        <w:spacing w:line="240" w:lineRule="auto"/>
        <w:ind w:right="-1843"/>
        <w:rPr>
          <w:b/>
          <w:sz w:val="22"/>
          <w:lang w:val="en-GB"/>
        </w:rPr>
      </w:pPr>
      <w:r w:rsidRPr="00936C1D">
        <w:rPr>
          <w:b/>
          <w:sz w:val="22"/>
          <w:lang w:val="en-GB"/>
        </w:rPr>
        <w:t>Text and image material available at</w:t>
      </w:r>
      <w:r w:rsidRPr="00936C1D">
        <w:rPr>
          <w:b/>
          <w:sz w:val="22"/>
          <w:lang w:val="en-GB"/>
        </w:rPr>
        <w:br/>
      </w:r>
      <w:hyperlink r:id="rId8" w:history="1">
        <w:r w:rsidRPr="00936C1D">
          <w:rPr>
            <w:rStyle w:val="Link"/>
            <w:b/>
            <w:sz w:val="22"/>
            <w:lang w:val="en-GB"/>
          </w:rPr>
          <w:t>http://www.tele-online.com/organisation/kontakt/presse</w:t>
        </w:r>
      </w:hyperlink>
      <w:r w:rsidRPr="00936C1D">
        <w:rPr>
          <w:b/>
          <w:sz w:val="22"/>
          <w:lang w:val="en-GB"/>
        </w:rPr>
        <w:br/>
        <w:t>for download.</w:t>
      </w:r>
    </w:p>
    <w:p w:rsidR="00D859CA" w:rsidRPr="00E71376" w:rsidRDefault="00D859CA" w:rsidP="00D859CA">
      <w:pPr>
        <w:spacing w:line="288" w:lineRule="auto"/>
        <w:ind w:right="-1843"/>
        <w:rPr>
          <w:color w:val="000000"/>
          <w:sz w:val="22"/>
        </w:rPr>
      </w:pPr>
    </w:p>
    <w:p w:rsidR="002F1E58" w:rsidRPr="00E71376" w:rsidRDefault="002F1E58" w:rsidP="002F1E58">
      <w:pPr>
        <w:pStyle w:val="berschrift5"/>
        <w:spacing w:line="240" w:lineRule="auto"/>
        <w:ind w:right="-1843"/>
        <w:rPr>
          <w:i w:val="0"/>
          <w:color w:val="000000"/>
          <w:sz w:val="22"/>
        </w:rPr>
      </w:pPr>
      <w:proofErr w:type="spellStart"/>
      <w:r>
        <w:rPr>
          <w:i w:val="0"/>
          <w:color w:val="000000"/>
          <w:sz w:val="22"/>
        </w:rPr>
        <w:t>More</w:t>
      </w:r>
      <w:proofErr w:type="spellEnd"/>
      <w:r>
        <w:rPr>
          <w:i w:val="0"/>
          <w:color w:val="000000"/>
          <w:sz w:val="22"/>
        </w:rPr>
        <w:t xml:space="preserve"> </w:t>
      </w:r>
      <w:proofErr w:type="spellStart"/>
      <w:r>
        <w:rPr>
          <w:i w:val="0"/>
          <w:color w:val="000000"/>
          <w:sz w:val="22"/>
        </w:rPr>
        <w:t>information</w:t>
      </w:r>
      <w:proofErr w:type="spellEnd"/>
      <w:r>
        <w:rPr>
          <w:i w:val="0"/>
          <w:color w:val="000000"/>
          <w:sz w:val="22"/>
        </w:rPr>
        <w:t>:</w:t>
      </w:r>
    </w:p>
    <w:p w:rsidR="002F1E58" w:rsidRPr="001F7740" w:rsidRDefault="002F1E58" w:rsidP="002F1E58">
      <w:pPr>
        <w:pStyle w:val="berschrift5"/>
        <w:spacing w:line="240" w:lineRule="auto"/>
        <w:ind w:right="-1843"/>
        <w:rPr>
          <w:b w:val="0"/>
          <w:i w:val="0"/>
          <w:color w:val="000000"/>
          <w:sz w:val="22"/>
          <w:lang w:val="en-GB"/>
        </w:rPr>
      </w:pPr>
      <w:r w:rsidRPr="00E71376">
        <w:rPr>
          <w:b w:val="0"/>
          <w:i w:val="0"/>
          <w:color w:val="000000"/>
          <w:sz w:val="22"/>
        </w:rPr>
        <w:t xml:space="preserve">TELE Haase Steuergeräte GmbH – Mag. </w:t>
      </w:r>
      <w:r w:rsidRPr="001F7740">
        <w:rPr>
          <w:b w:val="0"/>
          <w:i w:val="0"/>
          <w:color w:val="000000"/>
          <w:sz w:val="22"/>
          <w:lang w:val="en-GB"/>
        </w:rPr>
        <w:t xml:space="preserve">(FH) Barbara </w:t>
      </w:r>
      <w:proofErr w:type="spellStart"/>
      <w:r w:rsidRPr="001F7740">
        <w:rPr>
          <w:b w:val="0"/>
          <w:i w:val="0"/>
          <w:color w:val="000000"/>
          <w:sz w:val="22"/>
          <w:lang w:val="en-GB"/>
        </w:rPr>
        <w:t>Reininger</w:t>
      </w:r>
      <w:proofErr w:type="spellEnd"/>
    </w:p>
    <w:p w:rsidR="002F1E58" w:rsidRPr="001F7740" w:rsidRDefault="002F1E58" w:rsidP="002F1E58">
      <w:pPr>
        <w:pStyle w:val="berschrift5"/>
        <w:spacing w:line="240" w:lineRule="auto"/>
        <w:ind w:right="-1843"/>
        <w:rPr>
          <w:b w:val="0"/>
          <w:i w:val="0"/>
          <w:color w:val="000000"/>
          <w:sz w:val="22"/>
          <w:lang w:val="en-GB"/>
        </w:rPr>
      </w:pPr>
      <w:proofErr w:type="spellStart"/>
      <w:r w:rsidRPr="001F7740">
        <w:rPr>
          <w:b w:val="0"/>
          <w:i w:val="0"/>
          <w:color w:val="000000"/>
          <w:sz w:val="22"/>
          <w:lang w:val="en-GB"/>
        </w:rPr>
        <w:t>Vorarlberger</w:t>
      </w:r>
      <w:proofErr w:type="spellEnd"/>
      <w:r w:rsidRPr="001F7740">
        <w:rPr>
          <w:b w:val="0"/>
          <w:i w:val="0"/>
          <w:color w:val="000000"/>
          <w:sz w:val="22"/>
          <w:lang w:val="en-GB"/>
        </w:rPr>
        <w:t xml:space="preserve"> </w:t>
      </w:r>
      <w:proofErr w:type="spellStart"/>
      <w:r w:rsidRPr="001F7740">
        <w:rPr>
          <w:b w:val="0"/>
          <w:i w:val="0"/>
          <w:color w:val="000000"/>
          <w:sz w:val="22"/>
          <w:lang w:val="en-GB"/>
        </w:rPr>
        <w:t>Allee</w:t>
      </w:r>
      <w:proofErr w:type="spellEnd"/>
      <w:r w:rsidRPr="001F7740">
        <w:rPr>
          <w:b w:val="0"/>
          <w:i w:val="0"/>
          <w:color w:val="000000"/>
          <w:sz w:val="22"/>
          <w:lang w:val="en-GB"/>
        </w:rPr>
        <w:t xml:space="preserve"> 38 – A-1230 Vienna</w:t>
      </w:r>
    </w:p>
    <w:p w:rsidR="002F1E58" w:rsidRPr="00484B4A" w:rsidRDefault="002F1E58" w:rsidP="002F1E58">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2F1E58" w:rsidRDefault="002F1E58" w:rsidP="002F1E58">
      <w:pPr>
        <w:rPr>
          <w:color w:val="000000"/>
          <w:sz w:val="22"/>
          <w:lang w:val="en-US"/>
        </w:rPr>
      </w:pPr>
      <w:hyperlink r:id="rId9" w:history="1">
        <w:r w:rsidRPr="0068154B">
          <w:rPr>
            <w:rStyle w:val="Link"/>
            <w:sz w:val="22"/>
            <w:lang w:val="en-US"/>
          </w:rPr>
          <w:t>barbara.reininger@tele-haase.at</w:t>
        </w:r>
      </w:hyperlink>
      <w:r w:rsidRPr="00484B4A">
        <w:rPr>
          <w:color w:val="000000"/>
          <w:sz w:val="22"/>
          <w:lang w:val="en-US"/>
        </w:rPr>
        <w:t xml:space="preserve"> – </w:t>
      </w:r>
      <w:hyperlink r:id="rId10" w:history="1">
        <w:r w:rsidRPr="00AE29D2">
          <w:rPr>
            <w:rStyle w:val="Link"/>
            <w:sz w:val="22"/>
            <w:lang w:val="en-US"/>
          </w:rPr>
          <w:t>www.tele-online.com</w:t>
        </w:r>
      </w:hyperlink>
    </w:p>
    <w:p w:rsidR="007528E9" w:rsidRPr="00556AE7" w:rsidRDefault="007528E9" w:rsidP="00B21596">
      <w:pPr>
        <w:pStyle w:val="berschrift1"/>
        <w:spacing w:line="240" w:lineRule="auto"/>
        <w:ind w:right="-1843"/>
        <w:rPr>
          <w:lang w:val="en-GB"/>
        </w:rPr>
      </w:pPr>
    </w:p>
    <w:p w:rsidR="002F1E58" w:rsidRPr="0076255B" w:rsidRDefault="002F1E58" w:rsidP="002F1E58">
      <w:pPr>
        <w:pStyle w:val="berschrift1"/>
        <w:ind w:right="-1276"/>
        <w:rPr>
          <w:b w:val="0"/>
          <w:szCs w:val="22"/>
          <w:lang w:val="en-GB"/>
        </w:rPr>
      </w:pPr>
      <w:r w:rsidRPr="0076255B">
        <w:rPr>
          <w:sz w:val="22"/>
          <w:lang w:val="en-GB"/>
        </w:rPr>
        <w:t>About TELE:</w:t>
      </w:r>
      <w:r w:rsidRPr="0076255B">
        <w:rPr>
          <w:sz w:val="22"/>
          <w:lang w:val="en-GB"/>
        </w:rPr>
        <w:br/>
      </w:r>
      <w:r w:rsidRPr="0076255B">
        <w:rPr>
          <w:b w:val="0"/>
          <w:szCs w:val="22"/>
          <w:lang w:val="en-GB"/>
        </w:rPr>
        <w:t>Founded in 1963, the company makes products for a better world and specializes in high-value i</w:t>
      </w:r>
      <w:r w:rsidRPr="0076255B">
        <w:rPr>
          <w:b w:val="0"/>
          <w:szCs w:val="22"/>
          <w:lang w:val="en-GB"/>
        </w:rPr>
        <w:t>n</w:t>
      </w:r>
      <w:r w:rsidRPr="0076255B">
        <w:rPr>
          <w:b w:val="0"/>
          <w:szCs w:val="22"/>
          <w:lang w:val="en-GB"/>
        </w:rPr>
        <w:t>dustrial electronics such as monitoring technology, time relays, power electronics, and grid and sy</w:t>
      </w:r>
      <w:r w:rsidRPr="0076255B">
        <w:rPr>
          <w:b w:val="0"/>
          <w:szCs w:val="22"/>
          <w:lang w:val="en-GB"/>
        </w:rPr>
        <w:t>s</w:t>
      </w:r>
      <w:r w:rsidRPr="0076255B">
        <w:rPr>
          <w:b w:val="0"/>
          <w:szCs w:val="22"/>
          <w:lang w:val="en-GB"/>
        </w:rPr>
        <w:t>tem protection. Known as the Smart Factory, TELE is an innovation laboratory for integrated tec</w:t>
      </w:r>
      <w:r w:rsidRPr="0076255B">
        <w:rPr>
          <w:b w:val="0"/>
          <w:szCs w:val="22"/>
          <w:lang w:val="en-GB"/>
        </w:rPr>
        <w:t>h</w:t>
      </w:r>
      <w:r w:rsidRPr="0076255B">
        <w:rPr>
          <w:b w:val="0"/>
          <w:szCs w:val="22"/>
          <w:lang w:val="en-GB"/>
        </w:rPr>
        <w:t>nologies. At its Vienna location it produces technological solutions for mechanical and plant eng</w:t>
      </w:r>
      <w:r w:rsidRPr="0076255B">
        <w:rPr>
          <w:b w:val="0"/>
          <w:szCs w:val="22"/>
          <w:lang w:val="en-GB"/>
        </w:rPr>
        <w:t>i</w:t>
      </w:r>
      <w:r w:rsidRPr="0076255B">
        <w:rPr>
          <w:b w:val="0"/>
          <w:szCs w:val="22"/>
          <w:lang w:val="en-GB"/>
        </w:rPr>
        <w:t xml:space="preserve">neering, renewable energies, water &amp; waste, and other industry sectors. </w:t>
      </w:r>
      <w:proofErr w:type="spellStart"/>
      <w:r w:rsidRPr="0076255B">
        <w:rPr>
          <w:b w:val="0"/>
          <w:szCs w:val="22"/>
          <w:lang w:val="en-GB"/>
        </w:rPr>
        <w:t>TELE's</w:t>
      </w:r>
      <w:proofErr w:type="spellEnd"/>
      <w:r w:rsidRPr="0076255B">
        <w:rPr>
          <w:b w:val="0"/>
          <w:szCs w:val="22"/>
          <w:lang w:val="en-GB"/>
        </w:rPr>
        <w:t xml:space="preserve"> organizational cu</w:t>
      </w:r>
      <w:r w:rsidRPr="0076255B">
        <w:rPr>
          <w:b w:val="0"/>
          <w:szCs w:val="22"/>
          <w:lang w:val="en-GB"/>
        </w:rPr>
        <w:t>l</w:t>
      </w:r>
      <w:r w:rsidRPr="0076255B">
        <w:rPr>
          <w:b w:val="0"/>
          <w:szCs w:val="22"/>
          <w:lang w:val="en-GB"/>
        </w:rPr>
        <w:t xml:space="preserve">ture is free of traditional hierarchies, which creates the space needed for independent thinking and extraordinary ideas. In 2014, the company generated approximately 14 million </w:t>
      </w:r>
      <w:proofErr w:type="spellStart"/>
      <w:r w:rsidRPr="0076255B">
        <w:rPr>
          <w:b w:val="0"/>
          <w:szCs w:val="22"/>
          <w:lang w:val="en-GB"/>
        </w:rPr>
        <w:t>euros</w:t>
      </w:r>
      <w:proofErr w:type="spellEnd"/>
      <w:r w:rsidRPr="0076255B">
        <w:rPr>
          <w:b w:val="0"/>
          <w:szCs w:val="22"/>
          <w:lang w:val="en-GB"/>
        </w:rPr>
        <w:t xml:space="preserve">, 10.5 million </w:t>
      </w:r>
      <w:proofErr w:type="spellStart"/>
      <w:r w:rsidRPr="0076255B">
        <w:rPr>
          <w:b w:val="0"/>
          <w:szCs w:val="22"/>
          <w:lang w:val="en-GB"/>
        </w:rPr>
        <w:t>euros</w:t>
      </w:r>
      <w:proofErr w:type="spellEnd"/>
      <w:r w:rsidRPr="0076255B">
        <w:rPr>
          <w:b w:val="0"/>
          <w:szCs w:val="22"/>
          <w:lang w:val="en-GB"/>
        </w:rPr>
        <w:t xml:space="preserve"> of which were from exports. In addition to the site in Vienna with over 90 employees, TELE Group also consists of an international network of more than 60 trade partners.</w:t>
      </w:r>
    </w:p>
    <w:p w:rsidR="006E6E36" w:rsidRDefault="006E6E36" w:rsidP="00EA7241">
      <w:pPr>
        <w:pStyle w:val="berschrift1"/>
        <w:spacing w:line="240" w:lineRule="auto"/>
        <w:ind w:right="-1843"/>
      </w:pPr>
    </w:p>
    <w:sectPr w:rsidR="006E6E36" w:rsidSect="00026833">
      <w:headerReference w:type="default" r:id="rId11"/>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5B" w:rsidRDefault="00210F5B">
      <w:pPr>
        <w:spacing w:line="240" w:lineRule="auto"/>
      </w:pPr>
      <w:r>
        <w:separator/>
      </w:r>
    </w:p>
  </w:endnote>
  <w:endnote w:type="continuationSeparator" w:id="0">
    <w:p w:rsidR="00210F5B" w:rsidRDefault="00210F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5B" w:rsidRDefault="00210F5B">
      <w:pPr>
        <w:spacing w:line="240" w:lineRule="auto"/>
      </w:pPr>
      <w:r>
        <w:separator/>
      </w:r>
    </w:p>
  </w:footnote>
  <w:footnote w:type="continuationSeparator" w:id="0">
    <w:p w:rsidR="00210F5B" w:rsidRDefault="00210F5B">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25" w:rsidRDefault="00A614F4">
    <w:pPr>
      <w:spacing w:line="288" w:lineRule="auto"/>
      <w:rPr>
        <w:color w:val="000000"/>
        <w:spacing w:val="62"/>
        <w:sz w:val="32"/>
      </w:rPr>
    </w:pPr>
    <w:r>
      <w:rPr>
        <w:noProof/>
        <w:color w:val="000000"/>
        <w:spacing w:val="62"/>
        <w:sz w:val="32"/>
      </w:rPr>
      <w:drawing>
        <wp:anchor distT="0" distB="0" distL="114300" distR="114300" simplePos="0" relativeHeight="251658240" behindDoc="0" locked="0" layoutInCell="1" allowOverlap="1">
          <wp:simplePos x="0" y="0"/>
          <wp:positionH relativeFrom="column">
            <wp:posOffset>4601845</wp:posOffset>
          </wp:positionH>
          <wp:positionV relativeFrom="paragraph">
            <wp:posOffset>285115</wp:posOffset>
          </wp:positionV>
          <wp:extent cx="1575435" cy="475615"/>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rsidR="00A44625" w:rsidRDefault="00A44625">
    <w:pPr>
      <w:spacing w:line="288" w:lineRule="auto"/>
      <w:rPr>
        <w:color w:val="000000"/>
        <w:spacing w:val="62"/>
        <w:sz w:val="32"/>
      </w:rPr>
    </w:pPr>
  </w:p>
  <w:p w:rsidR="00A44625" w:rsidRDefault="00A44625">
    <w:pPr>
      <w:spacing w:line="288" w:lineRule="auto"/>
      <w:rPr>
        <w:color w:val="000000"/>
        <w:spacing w:val="62"/>
        <w:sz w:val="32"/>
      </w:rPr>
    </w:pPr>
    <w:r>
      <w:rPr>
        <w:color w:val="000000"/>
        <w:spacing w:val="62"/>
        <w:sz w:val="32"/>
      </w:rPr>
      <w:t>PRESS</w:t>
    </w:r>
    <w:r w:rsidR="0057699D">
      <w:rPr>
        <w:color w:val="000000"/>
        <w:spacing w:val="62"/>
        <w:sz w:val="32"/>
      </w:rPr>
      <w:t>RELEASE</w:t>
    </w:r>
  </w:p>
  <w:p w:rsidR="00A44625" w:rsidRDefault="00A44625">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0D9C4474"/>
    <w:multiLevelType w:val="hybridMultilevel"/>
    <w:tmpl w:val="800850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4">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52144AF"/>
    <w:multiLevelType w:val="hybridMultilevel"/>
    <w:tmpl w:val="72CEC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6F5D6D"/>
    <w:multiLevelType w:val="hybridMultilevel"/>
    <w:tmpl w:val="EE0E17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0">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9"/>
  </w:num>
  <w:num w:numId="7">
    <w:abstractNumId w:val="3"/>
  </w:num>
  <w:num w:numId="8">
    <w:abstractNumId w:val="10"/>
  </w:num>
  <w:num w:numId="9">
    <w:abstractNumId w:val="6"/>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202F1"/>
    <w:rsid w:val="00024ADE"/>
    <w:rsid w:val="00026833"/>
    <w:rsid w:val="00042430"/>
    <w:rsid w:val="000452EA"/>
    <w:rsid w:val="00075E7F"/>
    <w:rsid w:val="00081564"/>
    <w:rsid w:val="000B1C59"/>
    <w:rsid w:val="000B3A92"/>
    <w:rsid w:val="000C149B"/>
    <w:rsid w:val="000D3E28"/>
    <w:rsid w:val="000D6406"/>
    <w:rsid w:val="000E1A46"/>
    <w:rsid w:val="0010486E"/>
    <w:rsid w:val="00113FDF"/>
    <w:rsid w:val="00120378"/>
    <w:rsid w:val="00120964"/>
    <w:rsid w:val="00134D6C"/>
    <w:rsid w:val="00150754"/>
    <w:rsid w:val="001575E7"/>
    <w:rsid w:val="00161839"/>
    <w:rsid w:val="0016681F"/>
    <w:rsid w:val="00176014"/>
    <w:rsid w:val="00185307"/>
    <w:rsid w:val="00196E66"/>
    <w:rsid w:val="001B153E"/>
    <w:rsid w:val="001B4344"/>
    <w:rsid w:val="001C15D0"/>
    <w:rsid w:val="001E2707"/>
    <w:rsid w:val="001F764E"/>
    <w:rsid w:val="00210F5B"/>
    <w:rsid w:val="00213A93"/>
    <w:rsid w:val="00214B50"/>
    <w:rsid w:val="0023251C"/>
    <w:rsid w:val="0023390D"/>
    <w:rsid w:val="00234254"/>
    <w:rsid w:val="00236026"/>
    <w:rsid w:val="00236FF0"/>
    <w:rsid w:val="0024356C"/>
    <w:rsid w:val="00243706"/>
    <w:rsid w:val="0026011A"/>
    <w:rsid w:val="002648EB"/>
    <w:rsid w:val="002701BB"/>
    <w:rsid w:val="00276F69"/>
    <w:rsid w:val="002820D9"/>
    <w:rsid w:val="002946ED"/>
    <w:rsid w:val="002B12A8"/>
    <w:rsid w:val="002C2044"/>
    <w:rsid w:val="002C637E"/>
    <w:rsid w:val="002D54A8"/>
    <w:rsid w:val="002D6F7F"/>
    <w:rsid w:val="002D7055"/>
    <w:rsid w:val="002F1E58"/>
    <w:rsid w:val="003003CF"/>
    <w:rsid w:val="00312A58"/>
    <w:rsid w:val="003147A1"/>
    <w:rsid w:val="00331FCE"/>
    <w:rsid w:val="0033392A"/>
    <w:rsid w:val="00337BF4"/>
    <w:rsid w:val="00352CFD"/>
    <w:rsid w:val="00363270"/>
    <w:rsid w:val="00365C76"/>
    <w:rsid w:val="003719E8"/>
    <w:rsid w:val="00373E10"/>
    <w:rsid w:val="00381215"/>
    <w:rsid w:val="00381746"/>
    <w:rsid w:val="003944EA"/>
    <w:rsid w:val="00394955"/>
    <w:rsid w:val="003A660A"/>
    <w:rsid w:val="003C0A1A"/>
    <w:rsid w:val="003D3819"/>
    <w:rsid w:val="003D3889"/>
    <w:rsid w:val="003E07C5"/>
    <w:rsid w:val="003E46DA"/>
    <w:rsid w:val="003F2ACA"/>
    <w:rsid w:val="003F6A6A"/>
    <w:rsid w:val="003F7338"/>
    <w:rsid w:val="00422AF7"/>
    <w:rsid w:val="00436A2A"/>
    <w:rsid w:val="00451CDE"/>
    <w:rsid w:val="00463636"/>
    <w:rsid w:val="00466C71"/>
    <w:rsid w:val="004731A4"/>
    <w:rsid w:val="00483331"/>
    <w:rsid w:val="00484B4A"/>
    <w:rsid w:val="00485591"/>
    <w:rsid w:val="00486AEE"/>
    <w:rsid w:val="00492460"/>
    <w:rsid w:val="004B00B6"/>
    <w:rsid w:val="004B3019"/>
    <w:rsid w:val="004B4454"/>
    <w:rsid w:val="004D77BF"/>
    <w:rsid w:val="004E3EB7"/>
    <w:rsid w:val="004E6242"/>
    <w:rsid w:val="004F4531"/>
    <w:rsid w:val="00516A02"/>
    <w:rsid w:val="00520908"/>
    <w:rsid w:val="0052654C"/>
    <w:rsid w:val="005401A0"/>
    <w:rsid w:val="00547096"/>
    <w:rsid w:val="0055084D"/>
    <w:rsid w:val="005539C8"/>
    <w:rsid w:val="00556AE7"/>
    <w:rsid w:val="00570004"/>
    <w:rsid w:val="0057699D"/>
    <w:rsid w:val="005D7828"/>
    <w:rsid w:val="005E0A60"/>
    <w:rsid w:val="005E4FBC"/>
    <w:rsid w:val="005F2608"/>
    <w:rsid w:val="005F267E"/>
    <w:rsid w:val="005F3791"/>
    <w:rsid w:val="006001E5"/>
    <w:rsid w:val="00605CE7"/>
    <w:rsid w:val="00606DAC"/>
    <w:rsid w:val="00617244"/>
    <w:rsid w:val="0065175C"/>
    <w:rsid w:val="00653D1E"/>
    <w:rsid w:val="00653D79"/>
    <w:rsid w:val="00654256"/>
    <w:rsid w:val="006661B6"/>
    <w:rsid w:val="00673FA0"/>
    <w:rsid w:val="00674211"/>
    <w:rsid w:val="006827F1"/>
    <w:rsid w:val="00683D92"/>
    <w:rsid w:val="0069495D"/>
    <w:rsid w:val="006B6C76"/>
    <w:rsid w:val="006C7568"/>
    <w:rsid w:val="006D3A6E"/>
    <w:rsid w:val="006D7E67"/>
    <w:rsid w:val="006E6E36"/>
    <w:rsid w:val="006F4D5E"/>
    <w:rsid w:val="00703688"/>
    <w:rsid w:val="0071080B"/>
    <w:rsid w:val="00717844"/>
    <w:rsid w:val="00732D38"/>
    <w:rsid w:val="00747083"/>
    <w:rsid w:val="0075073C"/>
    <w:rsid w:val="007528E9"/>
    <w:rsid w:val="00757F34"/>
    <w:rsid w:val="00764EB8"/>
    <w:rsid w:val="00765A1F"/>
    <w:rsid w:val="0078237C"/>
    <w:rsid w:val="007A0838"/>
    <w:rsid w:val="007A0E5F"/>
    <w:rsid w:val="007B0C96"/>
    <w:rsid w:val="007B2CAF"/>
    <w:rsid w:val="007B3526"/>
    <w:rsid w:val="007B4ABF"/>
    <w:rsid w:val="007D03A9"/>
    <w:rsid w:val="007D43B9"/>
    <w:rsid w:val="007E65E0"/>
    <w:rsid w:val="007E7B4B"/>
    <w:rsid w:val="007F3032"/>
    <w:rsid w:val="007F6080"/>
    <w:rsid w:val="00801221"/>
    <w:rsid w:val="0080538A"/>
    <w:rsid w:val="00811EE9"/>
    <w:rsid w:val="00812811"/>
    <w:rsid w:val="00812F1C"/>
    <w:rsid w:val="00814F8A"/>
    <w:rsid w:val="00817BFF"/>
    <w:rsid w:val="00832F96"/>
    <w:rsid w:val="00833F82"/>
    <w:rsid w:val="008617D8"/>
    <w:rsid w:val="00871905"/>
    <w:rsid w:val="008727F4"/>
    <w:rsid w:val="0089217F"/>
    <w:rsid w:val="008972E6"/>
    <w:rsid w:val="008B1933"/>
    <w:rsid w:val="008C58FF"/>
    <w:rsid w:val="008D099C"/>
    <w:rsid w:val="008D15D2"/>
    <w:rsid w:val="008D26B4"/>
    <w:rsid w:val="008D64E5"/>
    <w:rsid w:val="008E09EC"/>
    <w:rsid w:val="008E2656"/>
    <w:rsid w:val="008E30CC"/>
    <w:rsid w:val="0091487F"/>
    <w:rsid w:val="00923E9B"/>
    <w:rsid w:val="00931222"/>
    <w:rsid w:val="00934575"/>
    <w:rsid w:val="00936C1D"/>
    <w:rsid w:val="00943A62"/>
    <w:rsid w:val="009470BF"/>
    <w:rsid w:val="00965A58"/>
    <w:rsid w:val="00966C33"/>
    <w:rsid w:val="00981FD2"/>
    <w:rsid w:val="009A00C4"/>
    <w:rsid w:val="009A47BA"/>
    <w:rsid w:val="009B5223"/>
    <w:rsid w:val="009E4CA4"/>
    <w:rsid w:val="009F212C"/>
    <w:rsid w:val="00A11304"/>
    <w:rsid w:val="00A11515"/>
    <w:rsid w:val="00A23004"/>
    <w:rsid w:val="00A44625"/>
    <w:rsid w:val="00A5426B"/>
    <w:rsid w:val="00A61428"/>
    <w:rsid w:val="00A614F4"/>
    <w:rsid w:val="00A62E96"/>
    <w:rsid w:val="00A638B3"/>
    <w:rsid w:val="00A66391"/>
    <w:rsid w:val="00A8429B"/>
    <w:rsid w:val="00A9678C"/>
    <w:rsid w:val="00AA72DB"/>
    <w:rsid w:val="00AB2238"/>
    <w:rsid w:val="00AB522B"/>
    <w:rsid w:val="00AC0037"/>
    <w:rsid w:val="00AC222B"/>
    <w:rsid w:val="00AC525A"/>
    <w:rsid w:val="00AC5A99"/>
    <w:rsid w:val="00AC6FE4"/>
    <w:rsid w:val="00AD3794"/>
    <w:rsid w:val="00AE67AE"/>
    <w:rsid w:val="00AE69B2"/>
    <w:rsid w:val="00AE7F1D"/>
    <w:rsid w:val="00AF7810"/>
    <w:rsid w:val="00B04D43"/>
    <w:rsid w:val="00B17CE6"/>
    <w:rsid w:val="00B20F8D"/>
    <w:rsid w:val="00B21596"/>
    <w:rsid w:val="00B304A1"/>
    <w:rsid w:val="00B31545"/>
    <w:rsid w:val="00B357A8"/>
    <w:rsid w:val="00B47FCF"/>
    <w:rsid w:val="00B562B4"/>
    <w:rsid w:val="00B714BE"/>
    <w:rsid w:val="00B72066"/>
    <w:rsid w:val="00B73D52"/>
    <w:rsid w:val="00B806E7"/>
    <w:rsid w:val="00B867ED"/>
    <w:rsid w:val="00B908A7"/>
    <w:rsid w:val="00BA52C1"/>
    <w:rsid w:val="00BC2CC7"/>
    <w:rsid w:val="00BC482A"/>
    <w:rsid w:val="00BE04D9"/>
    <w:rsid w:val="00BE342C"/>
    <w:rsid w:val="00BF2F4A"/>
    <w:rsid w:val="00BF5F3E"/>
    <w:rsid w:val="00C01083"/>
    <w:rsid w:val="00C1357F"/>
    <w:rsid w:val="00C20993"/>
    <w:rsid w:val="00C22DCA"/>
    <w:rsid w:val="00C26307"/>
    <w:rsid w:val="00C2643B"/>
    <w:rsid w:val="00C41A4F"/>
    <w:rsid w:val="00C42F32"/>
    <w:rsid w:val="00C55D0C"/>
    <w:rsid w:val="00C60A69"/>
    <w:rsid w:val="00C62D9A"/>
    <w:rsid w:val="00C67CFA"/>
    <w:rsid w:val="00C72B86"/>
    <w:rsid w:val="00C9116C"/>
    <w:rsid w:val="00C927B8"/>
    <w:rsid w:val="00C938D4"/>
    <w:rsid w:val="00CA36DE"/>
    <w:rsid w:val="00CA62E5"/>
    <w:rsid w:val="00CC2C4D"/>
    <w:rsid w:val="00CC7C27"/>
    <w:rsid w:val="00CE6DF7"/>
    <w:rsid w:val="00CE762E"/>
    <w:rsid w:val="00CE7F2A"/>
    <w:rsid w:val="00D029BD"/>
    <w:rsid w:val="00D10322"/>
    <w:rsid w:val="00D14C8B"/>
    <w:rsid w:val="00D14F67"/>
    <w:rsid w:val="00D228A7"/>
    <w:rsid w:val="00D2419F"/>
    <w:rsid w:val="00D53F19"/>
    <w:rsid w:val="00D60F48"/>
    <w:rsid w:val="00D618C5"/>
    <w:rsid w:val="00D71A12"/>
    <w:rsid w:val="00D85178"/>
    <w:rsid w:val="00D859CA"/>
    <w:rsid w:val="00D921F0"/>
    <w:rsid w:val="00DA73A8"/>
    <w:rsid w:val="00DE11B7"/>
    <w:rsid w:val="00DE3753"/>
    <w:rsid w:val="00DE61BD"/>
    <w:rsid w:val="00DF4085"/>
    <w:rsid w:val="00E126BA"/>
    <w:rsid w:val="00E16D7F"/>
    <w:rsid w:val="00E237C6"/>
    <w:rsid w:val="00E2416A"/>
    <w:rsid w:val="00E35B9B"/>
    <w:rsid w:val="00E47800"/>
    <w:rsid w:val="00E5192A"/>
    <w:rsid w:val="00E72E79"/>
    <w:rsid w:val="00E81300"/>
    <w:rsid w:val="00E82330"/>
    <w:rsid w:val="00E837E9"/>
    <w:rsid w:val="00E9495E"/>
    <w:rsid w:val="00E96483"/>
    <w:rsid w:val="00EA7241"/>
    <w:rsid w:val="00EC314A"/>
    <w:rsid w:val="00ED4154"/>
    <w:rsid w:val="00F14F0B"/>
    <w:rsid w:val="00F162FD"/>
    <w:rsid w:val="00F21B11"/>
    <w:rsid w:val="00F275F5"/>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34CA"/>
    <w:rsid w:val="00FC7F18"/>
    <w:rsid w:val="00FD0056"/>
    <w:rsid w:val="00FD22A2"/>
    <w:rsid w:val="00FD26EF"/>
    <w:rsid w:val="00FF1AB8"/>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online.com/organisation/kontakt/presse" TargetMode="External"/><Relationship Id="rId9" Type="http://schemas.openxmlformats.org/officeDocument/2006/relationships/hyperlink" Target="mailto:barbara.reininger@tele-haase.at" TargetMode="External"/><Relationship Id="rId10" Type="http://schemas.openxmlformats.org/officeDocument/2006/relationships/hyperlink" Target="http://www.tel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70D7-3D8B-9F40-B8DD-DFF3BB82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Macintosh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cp:lastPrinted>2015-04-07T09:09:00Z</cp:lastPrinted>
  <dcterms:created xsi:type="dcterms:W3CDTF">2016-03-30T13:42:00Z</dcterms:created>
  <dcterms:modified xsi:type="dcterms:W3CDTF">2016-03-30T13:44:00Z</dcterms:modified>
</cp:coreProperties>
</file>